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23" w:rsidRPr="00C34B0D" w:rsidRDefault="002A3523">
      <w:pPr>
        <w:pStyle w:val="BodyText"/>
        <w:tabs>
          <w:tab w:val="left" w:pos="829"/>
          <w:tab w:val="center" w:pos="4819"/>
        </w:tabs>
        <w:jc w:val="left"/>
        <w:rPr>
          <w:rFonts w:ascii="Arial" w:hAnsi="Arial" w:cs="Arial"/>
          <w:b/>
          <w:bCs/>
          <w:noProof w:val="0"/>
          <w:sz w:val="20"/>
        </w:rPr>
      </w:pPr>
      <w:r w:rsidRPr="00C34B0D">
        <w:rPr>
          <w:rFonts w:ascii="Arial" w:hAnsi="Arial" w:cs="Arial"/>
          <w:b/>
          <w:bCs/>
          <w:noProof w:val="0"/>
          <w:sz w:val="20"/>
        </w:rPr>
        <w:tab/>
      </w:r>
      <w:r w:rsidRPr="00B66223">
        <w:rPr>
          <w:rFonts w:ascii="Arial" w:hAnsi="Arial" w:cs="Arial"/>
          <w:b/>
          <w:sz w:val="20"/>
        </w:rPr>
        <w:pict>
          <v:shape id="Obraz 2" o:spid="_x0000_i1026" type="#_x0000_t75" style="width:477pt;height:56.25pt;visibility:visible">
            <v:imagedata r:id="rId7" o:title=""/>
          </v:shape>
        </w:pict>
      </w:r>
    </w:p>
    <w:p w:rsidR="002A3523" w:rsidRPr="00C34B0D" w:rsidRDefault="002A3523">
      <w:pPr>
        <w:pStyle w:val="BodyText"/>
        <w:tabs>
          <w:tab w:val="left" w:pos="829"/>
          <w:tab w:val="center" w:pos="4819"/>
        </w:tabs>
        <w:jc w:val="left"/>
        <w:rPr>
          <w:rFonts w:ascii="Arial" w:hAnsi="Arial" w:cs="Arial"/>
          <w:b/>
          <w:bCs/>
          <w:noProof w:val="0"/>
          <w:sz w:val="20"/>
        </w:rPr>
      </w:pPr>
    </w:p>
    <w:p w:rsidR="002A3523" w:rsidRPr="00291C34" w:rsidRDefault="002A3523" w:rsidP="00291C34">
      <w:pPr>
        <w:tabs>
          <w:tab w:val="left" w:pos="829"/>
          <w:tab w:val="center" w:pos="4819"/>
        </w:tabs>
        <w:jc w:val="center"/>
        <w:rPr>
          <w:rFonts w:ascii="Arial" w:hAnsi="Arial" w:cs="Arial"/>
          <w:b/>
          <w:noProof w:val="0"/>
        </w:rPr>
      </w:pPr>
      <w:r w:rsidRPr="00291C34">
        <w:rPr>
          <w:rFonts w:ascii="Arial" w:hAnsi="Arial" w:cs="Arial"/>
          <w:b/>
          <w:noProof w:val="0"/>
        </w:rPr>
        <w:t xml:space="preserve">Korekta sprawozdania z realizacji  Działania w ramach </w:t>
      </w:r>
    </w:p>
    <w:p w:rsidR="002A3523" w:rsidRPr="00291C34" w:rsidRDefault="002A3523" w:rsidP="00291C34">
      <w:pPr>
        <w:tabs>
          <w:tab w:val="left" w:pos="829"/>
          <w:tab w:val="center" w:pos="4819"/>
        </w:tabs>
        <w:jc w:val="center"/>
        <w:rPr>
          <w:rFonts w:ascii="Arial" w:hAnsi="Arial" w:cs="Arial"/>
          <w:b/>
          <w:noProof w:val="0"/>
        </w:rPr>
      </w:pPr>
      <w:r w:rsidRPr="00291C34">
        <w:rPr>
          <w:rFonts w:ascii="Arial" w:hAnsi="Arial" w:cs="Arial"/>
          <w:b/>
          <w:noProof w:val="0"/>
        </w:rPr>
        <w:t>Programu Operacyjnego Kapitał Ludzki 2007-2013</w:t>
      </w:r>
    </w:p>
    <w:p w:rsidR="002A3523" w:rsidRPr="00C34B0D" w:rsidRDefault="002A3523" w:rsidP="00CE0A9E">
      <w:pPr>
        <w:pStyle w:val="BodyText"/>
        <w:tabs>
          <w:tab w:val="left" w:pos="829"/>
          <w:tab w:val="center" w:pos="4819"/>
        </w:tabs>
        <w:jc w:val="center"/>
        <w:rPr>
          <w:rFonts w:ascii="Arial" w:hAnsi="Arial" w:cs="Arial"/>
          <w:b/>
          <w:noProof w:val="0"/>
          <w:sz w:val="20"/>
        </w:rPr>
      </w:pPr>
    </w:p>
    <w:p w:rsidR="002A3523" w:rsidRPr="00C34B0D" w:rsidRDefault="002A3523" w:rsidP="007363A9">
      <w:pPr>
        <w:numPr>
          <w:ilvl w:val="0"/>
          <w:numId w:val="17"/>
        </w:numPr>
        <w:spacing w:before="120" w:after="120"/>
        <w:ind w:left="714" w:hanging="357"/>
        <w:rPr>
          <w:rFonts w:ascii="Arial" w:hAnsi="Arial" w:cs="Arial"/>
          <w:b/>
          <w:bCs/>
          <w:noProof w:val="0"/>
          <w:sz w:val="24"/>
          <w:szCs w:val="24"/>
        </w:rPr>
      </w:pPr>
      <w:r w:rsidRPr="00C34B0D">
        <w:rPr>
          <w:rFonts w:ascii="Arial" w:hAnsi="Arial" w:cs="Arial"/>
          <w:b/>
          <w:bCs/>
          <w:sz w:val="24"/>
          <w:szCs w:val="24"/>
          <w:lang w:eastAsia="ko-KR"/>
        </w:rPr>
        <w:t>INFORMACJE OGÓLNE</w:t>
      </w:r>
    </w:p>
    <w:tbl>
      <w:tblPr>
        <w:tblW w:w="1033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356"/>
        <w:gridCol w:w="2181"/>
        <w:gridCol w:w="414"/>
        <w:gridCol w:w="2527"/>
        <w:gridCol w:w="2441"/>
      </w:tblGrid>
      <w:tr w:rsidR="002A3523" w:rsidRPr="00C34B0D">
        <w:trPr>
          <w:gridAfter w:val="2"/>
          <w:wAfter w:w="4968" w:type="dxa"/>
          <w:trHeight w:val="266"/>
        </w:trPr>
        <w:tc>
          <w:tcPr>
            <w:tcW w:w="5367" w:type="dxa"/>
            <w:gridSpan w:val="4"/>
          </w:tcPr>
          <w:p w:rsidR="002A3523" w:rsidRPr="00C34B0D" w:rsidRDefault="002A3523" w:rsidP="006A4D0F">
            <w:pPr>
              <w:pStyle w:val="Header"/>
              <w:tabs>
                <w:tab w:val="clear" w:pos="4536"/>
                <w:tab w:val="clear" w:pos="9072"/>
              </w:tabs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C34B0D">
              <w:rPr>
                <w:rFonts w:ascii="Arial" w:hAnsi="Arial" w:cs="Arial"/>
                <w:b/>
                <w:bCs/>
                <w:noProof w:val="0"/>
                <w:sz w:val="20"/>
              </w:rPr>
              <w:t>1.</w:t>
            </w:r>
            <w:r w:rsidRPr="00C34B0D">
              <w:rPr>
                <w:rFonts w:ascii="Arial" w:hAnsi="Arial" w:cs="Arial"/>
                <w:bCs/>
                <w:noProof w:val="0"/>
                <w:sz w:val="20"/>
              </w:rPr>
              <w:t xml:space="preserve"> Rodzaj sprawozdania </w:t>
            </w:r>
          </w:p>
        </w:tc>
      </w:tr>
      <w:tr w:rsidR="002A3523" w:rsidRPr="00C34B0D">
        <w:trPr>
          <w:gridAfter w:val="2"/>
          <w:wAfter w:w="4968" w:type="dxa"/>
          <w:trHeight w:val="266"/>
        </w:trPr>
        <w:tc>
          <w:tcPr>
            <w:tcW w:w="4953" w:type="dxa"/>
            <w:gridSpan w:val="3"/>
          </w:tcPr>
          <w:p w:rsidR="002A3523" w:rsidRPr="00C34B0D" w:rsidRDefault="002A3523" w:rsidP="009D692D">
            <w:pPr>
              <w:rPr>
                <w:rFonts w:ascii="Arial" w:hAnsi="Arial" w:cs="Arial"/>
                <w:noProof w:val="0"/>
              </w:rPr>
            </w:pPr>
            <w:r w:rsidRPr="00C34B0D">
              <w:rPr>
                <w:rFonts w:ascii="Arial" w:hAnsi="Arial" w:cs="Arial"/>
                <w:bCs/>
                <w:noProof w:val="0"/>
              </w:rPr>
              <w:t>A. Sprawozdanie okresowe</w:t>
            </w:r>
          </w:p>
        </w:tc>
        <w:tc>
          <w:tcPr>
            <w:tcW w:w="414" w:type="dxa"/>
          </w:tcPr>
          <w:p w:rsidR="002A3523" w:rsidRPr="00C34B0D" w:rsidRDefault="002A3523" w:rsidP="009D692D">
            <w:pPr>
              <w:rPr>
                <w:rFonts w:ascii="Arial" w:hAnsi="Arial" w:cs="Arial"/>
                <w:bCs/>
                <w:noProof w:val="0"/>
              </w:rPr>
            </w:pPr>
            <w:r w:rsidRPr="006A4D0F">
              <w:rPr>
                <w:rFonts w:ascii="Calibri" w:hAnsi="Calibri" w:cs="Calibri"/>
                <w:bCs/>
                <w:noProof w:val="0"/>
              </w:rPr>
              <w:t>x</w:t>
            </w:r>
          </w:p>
        </w:tc>
      </w:tr>
      <w:tr w:rsidR="002A3523" w:rsidRPr="00C34B0D">
        <w:trPr>
          <w:gridAfter w:val="2"/>
          <w:wAfter w:w="4968" w:type="dxa"/>
          <w:trHeight w:val="266"/>
        </w:trPr>
        <w:tc>
          <w:tcPr>
            <w:tcW w:w="4953" w:type="dxa"/>
            <w:gridSpan w:val="3"/>
          </w:tcPr>
          <w:p w:rsidR="002A3523" w:rsidRPr="00C34B0D" w:rsidRDefault="002A3523" w:rsidP="009D692D">
            <w:pPr>
              <w:rPr>
                <w:rFonts w:ascii="Arial" w:hAnsi="Arial" w:cs="Arial"/>
                <w:bCs/>
                <w:noProof w:val="0"/>
              </w:rPr>
            </w:pPr>
            <w:r w:rsidRPr="00C34B0D">
              <w:rPr>
                <w:rFonts w:ascii="Arial" w:hAnsi="Arial" w:cs="Arial"/>
                <w:bCs/>
                <w:noProof w:val="0"/>
              </w:rPr>
              <w:t>B. Sprawozdanie roczne</w:t>
            </w:r>
          </w:p>
        </w:tc>
        <w:tc>
          <w:tcPr>
            <w:tcW w:w="414" w:type="dxa"/>
          </w:tcPr>
          <w:p w:rsidR="002A3523" w:rsidRPr="006A4D0F" w:rsidRDefault="002A3523" w:rsidP="009D692D">
            <w:pPr>
              <w:rPr>
                <w:rFonts w:ascii="Calibri" w:hAnsi="Calibri" w:cs="Calibri"/>
                <w:bCs/>
                <w:noProof w:val="0"/>
              </w:rPr>
            </w:pPr>
          </w:p>
        </w:tc>
      </w:tr>
      <w:tr w:rsidR="002A3523" w:rsidRPr="00C34B0D">
        <w:trPr>
          <w:gridAfter w:val="2"/>
          <w:wAfter w:w="4968" w:type="dxa"/>
          <w:trHeight w:val="266"/>
        </w:trPr>
        <w:tc>
          <w:tcPr>
            <w:tcW w:w="4953" w:type="dxa"/>
            <w:gridSpan w:val="3"/>
          </w:tcPr>
          <w:p w:rsidR="002A3523" w:rsidRPr="00C34B0D" w:rsidDel="001A53E3" w:rsidRDefault="002A3523" w:rsidP="009D692D">
            <w:pPr>
              <w:rPr>
                <w:rFonts w:ascii="Arial" w:hAnsi="Arial" w:cs="Arial"/>
                <w:bCs/>
                <w:noProof w:val="0"/>
              </w:rPr>
            </w:pPr>
            <w:r w:rsidRPr="00C34B0D">
              <w:rPr>
                <w:rFonts w:ascii="Arial" w:hAnsi="Arial" w:cs="Arial"/>
                <w:bCs/>
                <w:noProof w:val="0"/>
              </w:rPr>
              <w:t>C. Sprawozdanie końcowe</w:t>
            </w:r>
          </w:p>
        </w:tc>
        <w:tc>
          <w:tcPr>
            <w:tcW w:w="414" w:type="dxa"/>
          </w:tcPr>
          <w:p w:rsidR="002A3523" w:rsidRPr="00C34B0D" w:rsidRDefault="002A3523" w:rsidP="009D692D">
            <w:pPr>
              <w:rPr>
                <w:rFonts w:ascii="Arial" w:hAnsi="Arial" w:cs="Arial"/>
                <w:bCs/>
                <w:noProof w:val="0"/>
              </w:rPr>
            </w:pPr>
          </w:p>
        </w:tc>
      </w:tr>
      <w:tr w:rsidR="002A3523" w:rsidRPr="00C34B0D" w:rsidTr="006A4D0F">
        <w:trPr>
          <w:gridAfter w:val="2"/>
          <w:wAfter w:w="4968" w:type="dxa"/>
          <w:trHeight w:val="266"/>
        </w:trPr>
        <w:tc>
          <w:tcPr>
            <w:tcW w:w="2772" w:type="dxa"/>
            <w:gridSpan w:val="2"/>
          </w:tcPr>
          <w:p w:rsidR="002A3523" w:rsidRPr="00C34B0D" w:rsidRDefault="002A3523" w:rsidP="009D692D">
            <w:pPr>
              <w:rPr>
                <w:rFonts w:ascii="Arial" w:hAnsi="Arial" w:cs="Arial"/>
                <w:bCs/>
                <w:noProof w:val="0"/>
              </w:rPr>
            </w:pPr>
            <w:r w:rsidRPr="00C34B0D">
              <w:rPr>
                <w:rFonts w:ascii="Arial" w:hAnsi="Arial" w:cs="Arial"/>
                <w:b/>
                <w:bCs/>
                <w:noProof w:val="0"/>
              </w:rPr>
              <w:t>2</w:t>
            </w:r>
            <w:r w:rsidRPr="00C34B0D">
              <w:rPr>
                <w:rFonts w:ascii="Arial" w:hAnsi="Arial" w:cs="Arial"/>
                <w:bCs/>
                <w:noProof w:val="0"/>
              </w:rPr>
              <w:t>. Okres sprawozdawczy</w:t>
            </w:r>
          </w:p>
        </w:tc>
        <w:tc>
          <w:tcPr>
            <w:tcW w:w="2595" w:type="dxa"/>
            <w:gridSpan w:val="2"/>
            <w:vAlign w:val="center"/>
          </w:tcPr>
          <w:p w:rsidR="002A3523" w:rsidRPr="006A4D0F" w:rsidRDefault="002A3523" w:rsidP="00A7303B">
            <w:pPr>
              <w:pStyle w:val="Header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 półrocze </w:t>
            </w:r>
            <w:r w:rsidRPr="006A4D0F">
              <w:rPr>
                <w:rFonts w:ascii="Calibri" w:hAnsi="Calibri" w:cs="Calibri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Pr="006A4D0F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</w:tr>
      <w:tr w:rsidR="002A3523" w:rsidRPr="00C34B0D" w:rsidTr="00F81768">
        <w:trPr>
          <w:trHeight w:val="203"/>
        </w:trPr>
        <w:tc>
          <w:tcPr>
            <w:tcW w:w="416" w:type="dxa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  <w:t>3.</w:t>
            </w: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>Numer Priorytetu PO KL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6A4D0F" w:rsidRDefault="002A3523" w:rsidP="00F81768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4D0F">
              <w:rPr>
                <w:rFonts w:ascii="Calibri" w:hAnsi="Calibri" w:cs="Calibri"/>
                <w:sz w:val="18"/>
                <w:szCs w:val="18"/>
              </w:rPr>
              <w:t>VIII</w:t>
            </w:r>
          </w:p>
        </w:tc>
      </w:tr>
      <w:tr w:rsidR="002A3523" w:rsidRPr="00C34B0D" w:rsidTr="00F81768">
        <w:trPr>
          <w:trHeight w:val="373"/>
        </w:trPr>
        <w:tc>
          <w:tcPr>
            <w:tcW w:w="416" w:type="dxa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  <w:t>4.</w:t>
            </w: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  <w:lang w:eastAsia="ko-KR"/>
              </w:rPr>
              <w:t>Numer Działania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6A4D0F" w:rsidRDefault="002A3523" w:rsidP="00F81768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4D0F">
              <w:rPr>
                <w:rFonts w:ascii="Calibri" w:hAnsi="Calibri" w:cs="Calibri"/>
                <w:sz w:val="18"/>
                <w:szCs w:val="18"/>
              </w:rPr>
              <w:t>8.1</w:t>
            </w:r>
          </w:p>
        </w:tc>
      </w:tr>
      <w:tr w:rsidR="002A3523" w:rsidRPr="00C34B0D" w:rsidTr="00F81768">
        <w:trPr>
          <w:trHeight w:val="373"/>
        </w:trPr>
        <w:tc>
          <w:tcPr>
            <w:tcW w:w="416" w:type="dxa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  <w:t>5.</w:t>
            </w: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  <w:lang w:eastAsia="ko-KR"/>
              </w:rPr>
              <w:t>Nazwa instytucji, do której składane jest sprawozdanie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6A4D0F" w:rsidRDefault="002A3523" w:rsidP="00F81768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4D0F">
              <w:rPr>
                <w:rFonts w:ascii="Calibri" w:hAnsi="Calibri" w:cs="Calibri"/>
                <w:sz w:val="18"/>
                <w:szCs w:val="18"/>
              </w:rPr>
              <w:t>Urząd Marszałkowski Województwa Podlaskiego</w:t>
            </w:r>
          </w:p>
        </w:tc>
      </w:tr>
      <w:tr w:rsidR="002A3523" w:rsidRPr="00C34B0D" w:rsidTr="00F81768">
        <w:trPr>
          <w:trHeight w:val="373"/>
        </w:trPr>
        <w:tc>
          <w:tcPr>
            <w:tcW w:w="416" w:type="dxa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  <w:t>6</w:t>
            </w:r>
            <w:r w:rsidRPr="00C34B0D">
              <w:rPr>
                <w:rFonts w:ascii="Arial" w:hAnsi="Arial" w:cs="Arial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  <w:lang w:eastAsia="ko-KR"/>
              </w:rPr>
              <w:t>Nazwa i</w:t>
            </w: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 xml:space="preserve">nstytucji </w:t>
            </w:r>
            <w:r>
              <w:rPr>
                <w:rFonts w:ascii="Arial" w:hAnsi="Arial" w:cs="Arial"/>
                <w:sz w:val="20"/>
                <w:szCs w:val="20"/>
                <w:lang w:eastAsia="ko-KR"/>
              </w:rPr>
              <w:t>składającej sprawozdanie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6A4D0F" w:rsidRDefault="002A3523" w:rsidP="00F81768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4D0F">
              <w:rPr>
                <w:rFonts w:ascii="Calibri" w:hAnsi="Calibri" w:cs="Calibri"/>
                <w:sz w:val="18"/>
                <w:szCs w:val="18"/>
              </w:rPr>
              <w:t>Wojewódzki Urząd Pracy w Białymstoku</w:t>
            </w:r>
          </w:p>
        </w:tc>
      </w:tr>
      <w:tr w:rsidR="002A3523" w:rsidRPr="00C34B0D" w:rsidTr="00F81768">
        <w:trPr>
          <w:cantSplit/>
          <w:trHeight w:val="203"/>
        </w:trPr>
        <w:tc>
          <w:tcPr>
            <w:tcW w:w="416" w:type="dxa"/>
            <w:vMerge w:val="restart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ko-KR"/>
              </w:rPr>
              <w:t>7</w:t>
            </w:r>
            <w:r w:rsidRPr="00C34B0D">
              <w:rPr>
                <w:rFonts w:ascii="Arial" w:hAnsi="Arial" w:cs="Arial"/>
                <w:b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6A4D0F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>Dane osoby sporządzającej sprawozdanie</w:t>
            </w:r>
            <w:r w:rsidRPr="00C34B0D">
              <w:rPr>
                <w:rFonts w:ascii="Arial" w:hAnsi="Arial" w:cs="Arial"/>
                <w:sz w:val="18"/>
                <w:szCs w:val="18"/>
                <w:lang w:eastAsia="ko-KR"/>
              </w:rPr>
              <w:t xml:space="preserve">: </w:t>
            </w:r>
            <w:r w:rsidRPr="00C34B0D">
              <w:rPr>
                <w:rFonts w:ascii="Arial" w:hAnsi="Arial" w:cs="Arial"/>
                <w:i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2A3523" w:rsidRPr="004877F6" w:rsidRDefault="002A3523" w:rsidP="00F81768">
            <w:pPr>
              <w:pStyle w:val="List"/>
              <w:numPr>
                <w:ilvl w:val="0"/>
                <w:numId w:val="0"/>
              </w:num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877F6">
              <w:rPr>
                <w:rFonts w:ascii="Arial" w:hAnsi="Arial" w:cs="Arial"/>
                <w:sz w:val="20"/>
                <w:szCs w:val="20"/>
                <w:lang w:eastAsia="ko-KR"/>
              </w:rPr>
              <w:t>w części rzeczowej</w:t>
            </w:r>
          </w:p>
        </w:tc>
        <w:tc>
          <w:tcPr>
            <w:tcW w:w="2441" w:type="dxa"/>
            <w:vAlign w:val="center"/>
          </w:tcPr>
          <w:p w:rsidR="002A3523" w:rsidRPr="004877F6" w:rsidRDefault="002A3523" w:rsidP="00F81768">
            <w:pPr>
              <w:pStyle w:val="List"/>
              <w:numPr>
                <w:ilvl w:val="0"/>
                <w:numId w:val="0"/>
              </w:num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877F6">
              <w:rPr>
                <w:rFonts w:ascii="Arial" w:hAnsi="Arial" w:cs="Arial"/>
                <w:sz w:val="20"/>
                <w:szCs w:val="20"/>
                <w:lang w:eastAsia="ko-KR"/>
              </w:rPr>
              <w:t>w części finansowej</w:t>
            </w:r>
          </w:p>
        </w:tc>
      </w:tr>
      <w:tr w:rsidR="002A3523" w:rsidRPr="00C34B0D" w:rsidTr="00F81768">
        <w:trPr>
          <w:cantSplit/>
          <w:trHeight w:val="203"/>
        </w:trPr>
        <w:tc>
          <w:tcPr>
            <w:tcW w:w="416" w:type="dxa"/>
            <w:vMerge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ind w:left="360" w:hanging="36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>Imię i nazwisko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A7303B" w:rsidRDefault="002A3523" w:rsidP="00F81768">
            <w:pPr>
              <w:pStyle w:val="List"/>
              <w:numPr>
                <w:ilvl w:val="0"/>
                <w:numId w:val="0"/>
              </w:numPr>
              <w:spacing w:before="100" w:beforeAutospacing="1"/>
              <w:jc w:val="center"/>
              <w:rPr>
                <w:rFonts w:ascii="Calibri" w:hAnsi="Calibri" w:cs="Calibri"/>
                <w:sz w:val="18"/>
                <w:szCs w:val="18"/>
                <w:lang w:eastAsia="ko-KR"/>
              </w:rPr>
            </w:pPr>
            <w:r w:rsidRPr="00A7303B">
              <w:rPr>
                <w:rFonts w:ascii="Calibri" w:hAnsi="Calibri" w:cs="Calibri"/>
                <w:sz w:val="18"/>
                <w:szCs w:val="18"/>
                <w:lang w:eastAsia="ko-KR"/>
              </w:rPr>
              <w:t>Julita Roszkowska</w:t>
            </w:r>
          </w:p>
        </w:tc>
      </w:tr>
      <w:tr w:rsidR="002A3523" w:rsidRPr="00C34B0D" w:rsidTr="00F81768">
        <w:trPr>
          <w:cantSplit/>
          <w:trHeight w:val="203"/>
        </w:trPr>
        <w:tc>
          <w:tcPr>
            <w:tcW w:w="416" w:type="dxa"/>
            <w:vMerge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ind w:left="360" w:hanging="36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>Nr telefonu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A7303B" w:rsidRDefault="002A3523" w:rsidP="00F81768">
            <w:pPr>
              <w:pStyle w:val="List"/>
              <w:numPr>
                <w:ilvl w:val="0"/>
                <w:numId w:val="0"/>
              </w:numPr>
              <w:spacing w:before="100" w:beforeAutospacing="1"/>
              <w:jc w:val="center"/>
              <w:rPr>
                <w:rFonts w:ascii="Calibri" w:hAnsi="Calibri" w:cs="Calibri"/>
                <w:sz w:val="18"/>
                <w:szCs w:val="18"/>
                <w:lang w:eastAsia="ko-KR"/>
              </w:rPr>
            </w:pPr>
            <w:r w:rsidRPr="00A7303B">
              <w:rPr>
                <w:rFonts w:ascii="Calibri" w:hAnsi="Calibri" w:cs="Calibri"/>
                <w:sz w:val="18"/>
                <w:szCs w:val="18"/>
                <w:lang w:eastAsia="ko-KR"/>
              </w:rPr>
              <w:t>85 74 97 259</w:t>
            </w:r>
          </w:p>
        </w:tc>
      </w:tr>
      <w:tr w:rsidR="002A3523" w:rsidRPr="00C34B0D" w:rsidTr="00F81768">
        <w:trPr>
          <w:cantSplit/>
          <w:trHeight w:val="203"/>
        </w:trPr>
        <w:tc>
          <w:tcPr>
            <w:tcW w:w="416" w:type="dxa"/>
            <w:vMerge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ind w:left="360" w:hanging="36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4951" w:type="dxa"/>
            <w:gridSpan w:val="3"/>
            <w:vAlign w:val="center"/>
          </w:tcPr>
          <w:p w:rsidR="002A3523" w:rsidRPr="00C34B0D" w:rsidRDefault="002A3523" w:rsidP="009D692D">
            <w:pPr>
              <w:pStyle w:val="List"/>
              <w:numPr>
                <w:ilvl w:val="0"/>
                <w:numId w:val="0"/>
              </w:numPr>
              <w:spacing w:before="100" w:beforeAutospacing="1"/>
              <w:jc w:val="left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34B0D">
              <w:rPr>
                <w:rFonts w:ascii="Arial" w:hAnsi="Arial" w:cs="Arial"/>
                <w:sz w:val="20"/>
                <w:szCs w:val="20"/>
                <w:lang w:eastAsia="ko-KR"/>
              </w:rPr>
              <w:t>Adres poczty elektronicznej</w:t>
            </w:r>
          </w:p>
        </w:tc>
        <w:tc>
          <w:tcPr>
            <w:tcW w:w="4968" w:type="dxa"/>
            <w:gridSpan w:val="2"/>
            <w:vAlign w:val="center"/>
          </w:tcPr>
          <w:p w:rsidR="002A3523" w:rsidRPr="00A7303B" w:rsidRDefault="002A3523" w:rsidP="00F81768">
            <w:pPr>
              <w:pStyle w:val="List"/>
              <w:numPr>
                <w:ilvl w:val="0"/>
                <w:numId w:val="0"/>
              </w:numPr>
              <w:spacing w:before="100" w:beforeAutospacing="1"/>
              <w:jc w:val="center"/>
              <w:rPr>
                <w:rFonts w:ascii="Calibri" w:hAnsi="Calibri" w:cs="Calibri"/>
                <w:sz w:val="18"/>
                <w:szCs w:val="18"/>
                <w:lang w:eastAsia="ko-KR"/>
              </w:rPr>
            </w:pPr>
            <w:r w:rsidRPr="00A7303B">
              <w:rPr>
                <w:rFonts w:ascii="Calibri" w:hAnsi="Calibri" w:cs="Calibri"/>
                <w:sz w:val="18"/>
                <w:szCs w:val="18"/>
                <w:lang w:eastAsia="ko-KR"/>
              </w:rPr>
              <w:t>julita.roszkowska@wup.wrotapodlasia.pl</w:t>
            </w:r>
          </w:p>
        </w:tc>
      </w:tr>
    </w:tbl>
    <w:p w:rsidR="002A3523" w:rsidRPr="00C34B0D" w:rsidRDefault="002A3523">
      <w:pPr>
        <w:autoSpaceDE w:val="0"/>
        <w:autoSpaceDN w:val="0"/>
        <w:adjustRightInd w:val="0"/>
        <w:jc w:val="both"/>
        <w:rPr>
          <w:rFonts w:ascii="Arial" w:hAnsi="Arial" w:cs="Arial"/>
          <w:b/>
          <w:noProof w:val="0"/>
          <w:lang w:eastAsia="ko-KR"/>
        </w:rPr>
      </w:pPr>
    </w:p>
    <w:p w:rsidR="002A3523" w:rsidRPr="00C34B0D" w:rsidRDefault="002A3523">
      <w:pPr>
        <w:pStyle w:val="Heading1"/>
        <w:rPr>
          <w:rFonts w:ascii="Arial" w:hAnsi="Arial" w:cs="Arial"/>
          <w:sz w:val="20"/>
        </w:rPr>
      </w:pPr>
      <w:bookmarkStart w:id="0" w:name="_Toc152737793"/>
    </w:p>
    <w:p w:rsidR="002A3523" w:rsidRPr="00C34B0D" w:rsidRDefault="002A3523">
      <w:pPr>
        <w:pStyle w:val="Heading1"/>
        <w:rPr>
          <w:rFonts w:ascii="Arial" w:hAnsi="Arial" w:cs="Arial"/>
          <w:szCs w:val="24"/>
        </w:rPr>
      </w:pPr>
      <w:r w:rsidRPr="00C34B0D">
        <w:rPr>
          <w:rFonts w:ascii="Arial" w:hAnsi="Arial" w:cs="Arial"/>
          <w:szCs w:val="24"/>
        </w:rPr>
        <w:t xml:space="preserve">II. PRZEBIEG REALIZACJI </w:t>
      </w:r>
      <w:bookmarkEnd w:id="0"/>
      <w:r>
        <w:rPr>
          <w:rFonts w:ascii="Arial" w:hAnsi="Arial" w:cs="Arial"/>
          <w:szCs w:val="24"/>
        </w:rPr>
        <w:t>DZIAŁANIA</w:t>
      </w:r>
    </w:p>
    <w:p w:rsidR="002A3523" w:rsidRPr="00D33371" w:rsidRDefault="002A3523" w:rsidP="00FB66D0">
      <w:pPr>
        <w:numPr>
          <w:ilvl w:val="0"/>
          <w:numId w:val="35"/>
        </w:numPr>
        <w:tabs>
          <w:tab w:val="clear" w:pos="720"/>
          <w:tab w:val="num" w:pos="360"/>
        </w:tabs>
        <w:spacing w:before="360" w:after="120"/>
        <w:ind w:left="360"/>
        <w:jc w:val="both"/>
        <w:rPr>
          <w:rFonts w:ascii="Arial" w:hAnsi="Arial" w:cs="Arial"/>
          <w:b/>
          <w:noProof w:val="0"/>
        </w:rPr>
      </w:pPr>
      <w:r w:rsidRPr="00D33371">
        <w:rPr>
          <w:rFonts w:ascii="Arial" w:hAnsi="Arial" w:cs="Arial"/>
          <w:b/>
          <w:noProof w:val="0"/>
        </w:rPr>
        <w:t xml:space="preserve">Analiza stopnia osiągnięcia </w:t>
      </w:r>
      <w:r>
        <w:rPr>
          <w:rFonts w:ascii="Arial" w:hAnsi="Arial" w:cs="Arial"/>
          <w:b/>
          <w:noProof w:val="0"/>
        </w:rPr>
        <w:t>zakładanych wartości</w:t>
      </w:r>
      <w:r w:rsidRPr="00D33371">
        <w:rPr>
          <w:rFonts w:ascii="Arial" w:hAnsi="Arial" w:cs="Arial"/>
          <w:b/>
          <w:noProof w:val="0"/>
        </w:rPr>
        <w:t xml:space="preserve"> wskaźnikó</w:t>
      </w:r>
      <w:r>
        <w:rPr>
          <w:rFonts w:ascii="Arial" w:hAnsi="Arial" w:cs="Arial"/>
          <w:b/>
          <w:noProof w:val="0"/>
        </w:rPr>
        <w:t>w w okresie objętym sprawozdaniem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3"/>
      </w:tblGrid>
      <w:tr w:rsidR="002A3523" w:rsidRPr="00C34B0D" w:rsidTr="00901E59">
        <w:trPr>
          <w:trHeight w:val="6240"/>
        </w:trPr>
        <w:tc>
          <w:tcPr>
            <w:tcW w:w="10260" w:type="dxa"/>
          </w:tcPr>
          <w:p w:rsidR="002A3523" w:rsidRPr="00106063" w:rsidRDefault="002A3523" w:rsidP="004B63AC">
            <w:pPr>
              <w:ind w:right="6" w:firstLine="601"/>
              <w:jc w:val="both"/>
              <w:rPr>
                <w:rFonts w:ascii="Calibri" w:hAnsi="Calibri" w:cs="Calibri"/>
              </w:rPr>
            </w:pPr>
            <w:r w:rsidRPr="00106063">
              <w:rPr>
                <w:rFonts w:ascii="Calibri" w:hAnsi="Calibri" w:cs="Calibri"/>
              </w:rPr>
              <w:t xml:space="preserve">Stopień osiągnięcia zakładanych wartości wskaźników produktu jest adekwatny do poziomu wdrażania Działania 8.1 PO KL. Stwierdza się wysoką efektywność podejmowanych przedsięwzięć w odniesieniu do wartości wskaźników założonych w </w:t>
            </w:r>
            <w:r w:rsidRPr="00106063">
              <w:rPr>
                <w:rFonts w:ascii="Calibri" w:hAnsi="Calibri" w:cs="Calibri"/>
                <w:i/>
              </w:rPr>
              <w:t>Szczegółowym Opisie Priorytetów Programu Operacyjnego Kapitał Ludzki 2007-2013</w:t>
            </w:r>
            <w:r w:rsidRPr="00106063">
              <w:rPr>
                <w:rFonts w:ascii="Calibri" w:hAnsi="Calibri" w:cs="Calibri"/>
              </w:rPr>
              <w:t xml:space="preserve">. Wartość poszczególnych wskaźników osiągnięta na koniec okresu objętego sprawozdaniem liczona kumulatywnie od początku ich realizacji przekroczyła poziom docelowych wartości wskaźników określonych w SzOP. </w:t>
            </w:r>
          </w:p>
          <w:p w:rsidR="002A3523" w:rsidRPr="00106063" w:rsidRDefault="002A3523" w:rsidP="004B63AC">
            <w:pPr>
              <w:ind w:right="6" w:firstLine="601"/>
              <w:jc w:val="both"/>
              <w:rPr>
                <w:rFonts w:ascii="Calibri" w:hAnsi="Calibri" w:cs="Calibri"/>
              </w:rPr>
            </w:pPr>
            <w:r w:rsidRPr="00106063">
              <w:rPr>
                <w:rFonts w:ascii="Calibri" w:hAnsi="Calibri" w:cs="Calibri"/>
              </w:rPr>
              <w:t>Zgodnie z danymi zawartymi w Załączniku nr 1 nadwykonanie nastąpiło w przypadku następujących wskaźników: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 xml:space="preserve">Liczba pracujących osób dorosłych, które zakończyły udział w projektach szkoleniowych – </w:t>
            </w:r>
            <w:r>
              <w:rPr>
                <w:rFonts w:ascii="Calibri" w:hAnsi="Calibri" w:cs="Calibri"/>
                <w:sz w:val="20"/>
                <w:szCs w:val="20"/>
              </w:rPr>
              <w:t>537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51</w:t>
            </w:r>
            <w:r w:rsidRPr="00BD546F">
              <w:rPr>
                <w:rFonts w:ascii="Calibri" w:hAnsi="Calibri" w:cs="Calibri"/>
                <w:sz w:val="20"/>
                <w:szCs w:val="20"/>
              </w:rPr>
              <w:t xml:space="preserve">%, w tym  liczba osób w wieku powyżej 50. roku życia – </w:t>
            </w:r>
            <w:r>
              <w:rPr>
                <w:rFonts w:ascii="Calibri" w:hAnsi="Calibri" w:cs="Calibri"/>
                <w:sz w:val="20"/>
                <w:szCs w:val="20"/>
              </w:rPr>
              <w:t>453,37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%;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 xml:space="preserve">Liczba pracowników o niskich kwalifikacjach, którzy zakończyli udział w projektach – </w:t>
            </w:r>
            <w:r>
              <w:rPr>
                <w:rFonts w:ascii="Calibri" w:hAnsi="Calibri" w:cs="Calibri"/>
                <w:sz w:val="20"/>
                <w:szCs w:val="20"/>
              </w:rPr>
              <w:t>127,15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%;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 xml:space="preserve">Liczba przedsiębiorstw, którym udzielono wsparcia w zakresie skutecznego przewidywania i zarządzania zmianą – </w:t>
            </w:r>
            <w:r>
              <w:rPr>
                <w:rFonts w:ascii="Calibri" w:hAnsi="Calibri" w:cs="Calibri"/>
                <w:sz w:val="20"/>
                <w:szCs w:val="20"/>
              </w:rPr>
              <w:t>1443,75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%;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 xml:space="preserve">Liczba pracowników zagrożonych negatywnymi skutkami procesów restrukturyzacji w przedsiębiorstwach, którzy zostali objęci działaniami szybkiego reagowania – </w:t>
            </w:r>
            <w:r>
              <w:rPr>
                <w:rFonts w:ascii="Calibri" w:hAnsi="Calibri" w:cs="Calibri"/>
                <w:sz w:val="20"/>
                <w:szCs w:val="20"/>
              </w:rPr>
              <w:t>178,66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%;</w:t>
            </w:r>
          </w:p>
          <w:p w:rsidR="002A3523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 xml:space="preserve">Liczba osób zwolnionych w przedsiębiorstwach dotkniętych procesami restrukturyzacyjnymi, którzy zostali objęci działaniami szybkiego reagowania – </w:t>
            </w:r>
            <w:r>
              <w:rPr>
                <w:rFonts w:ascii="Calibri" w:hAnsi="Calibri" w:cs="Calibri"/>
                <w:sz w:val="20"/>
                <w:szCs w:val="20"/>
              </w:rPr>
              <w:t>122,95%;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47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>Liczba partnerstw (sieci współpracy) zawiązanych na szczeblu lokalnym i regionalnym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157,14%.</w:t>
            </w:r>
          </w:p>
          <w:p w:rsidR="002A3523" w:rsidRDefault="002A3523" w:rsidP="004B63AC">
            <w:pPr>
              <w:ind w:right="6" w:firstLine="601"/>
              <w:jc w:val="both"/>
              <w:rPr>
                <w:rFonts w:ascii="Calibri" w:hAnsi="Calibri" w:cs="Calibri"/>
              </w:rPr>
            </w:pPr>
            <w:r w:rsidRPr="00106063">
              <w:rPr>
                <w:rFonts w:ascii="Calibri" w:hAnsi="Calibri" w:cs="Calibri"/>
              </w:rPr>
              <w:t xml:space="preserve">Natomiast niski stopień realizacji, w odniesieniu do wartości docelowych, odnotowano w przypadku jedynie </w:t>
            </w:r>
            <w:r>
              <w:rPr>
                <w:rFonts w:ascii="Calibri" w:hAnsi="Calibri" w:cs="Calibri"/>
              </w:rPr>
              <w:t>jednego</w:t>
            </w:r>
            <w:r w:rsidRPr="00106063">
              <w:rPr>
                <w:rFonts w:ascii="Calibri" w:hAnsi="Calibri" w:cs="Calibri"/>
              </w:rPr>
              <w:t xml:space="preserve"> następując</w:t>
            </w:r>
            <w:r>
              <w:rPr>
                <w:rFonts w:ascii="Calibri" w:hAnsi="Calibri" w:cs="Calibri"/>
              </w:rPr>
              <w:t xml:space="preserve">ego </w:t>
            </w:r>
            <w:r w:rsidRPr="00106063">
              <w:rPr>
                <w:rFonts w:ascii="Calibri" w:hAnsi="Calibri" w:cs="Calibri"/>
              </w:rPr>
              <w:t>wskaźnik</w:t>
            </w:r>
            <w:r>
              <w:rPr>
                <w:rFonts w:ascii="Calibri" w:hAnsi="Calibri" w:cs="Calibri"/>
              </w:rPr>
              <w:t>a:</w:t>
            </w:r>
          </w:p>
          <w:p w:rsidR="002A3523" w:rsidRPr="00BD546F" w:rsidRDefault="002A3523" w:rsidP="00BD546F">
            <w:pPr>
              <w:pStyle w:val="ListParagraph"/>
              <w:numPr>
                <w:ilvl w:val="0"/>
                <w:numId w:val="50"/>
              </w:numPr>
              <w:ind w:left="318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546F">
              <w:rPr>
                <w:rFonts w:ascii="Calibri" w:hAnsi="Calibri" w:cs="Calibri"/>
                <w:sz w:val="20"/>
                <w:szCs w:val="20"/>
              </w:rPr>
              <w:t>Liczba przedsiębiorstw, które zostały objęte wsparciem w zakresie projektów szkoleniowych (projekty o charakterze regionalnym) – 4</w:t>
            </w: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15</w:t>
            </w:r>
            <w:r w:rsidRPr="00BD546F">
              <w:rPr>
                <w:rFonts w:ascii="Calibri" w:hAnsi="Calibri" w:cs="Calibri"/>
                <w:sz w:val="20"/>
                <w:szCs w:val="20"/>
              </w:rPr>
              <w:t>%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2A3523" w:rsidRPr="00106063" w:rsidRDefault="002A3523" w:rsidP="004B63AC">
            <w:pPr>
              <w:ind w:firstLine="601"/>
              <w:jc w:val="both"/>
              <w:rPr>
                <w:rFonts w:ascii="Calibri" w:hAnsi="Calibri" w:cs="Calibri"/>
              </w:rPr>
            </w:pPr>
            <w:r w:rsidRPr="00106063">
              <w:rPr>
                <w:rFonts w:ascii="Calibri" w:hAnsi="Calibri" w:cs="Calibri"/>
              </w:rPr>
              <w:t xml:space="preserve">Mała liczba przedsiębiorstw objętych wsparciem w zakresie projektów szkoleniowych wynika z faktu, iż WUP w Białymstoku kładzie szczególny nacisk na projekty, w ramach których projektodawca jest beneficjentem pomocy publicznej oraz projekty, które są skierowane do konkretnego przedsiębiorcy/przedsiębiorców określonych we wnioskach o dofinansowanie. Premiowanie ww. projektów ma na celu zagwarantowanie wyższego poziomu efektywności i adekwatności oferowanego wsparcia. Jednakże mając na uwadze konieczność osiągnięcia wskaźnika, WUP w Białymstoku dokonuje wszelkich starań, aby niniejszy wskaźnik został osiągnięty możliwie na jak najwyższym poziomie. </w:t>
            </w:r>
            <w:r w:rsidRPr="00D37FE4">
              <w:rPr>
                <w:rFonts w:ascii="Calibri" w:hAnsi="Calibri" w:cs="Calibri"/>
              </w:rPr>
              <w:t xml:space="preserve">W wyniku ogłoszonych konkursów w roku 2011 dofinansowanie otrzymało 28 nowych projektów, w ramach których wsparcie </w:t>
            </w:r>
            <w:r w:rsidRPr="00F942D3">
              <w:rPr>
                <w:rFonts w:ascii="Calibri" w:hAnsi="Calibri" w:cs="Calibri"/>
              </w:rPr>
              <w:t>otrzyma 900 przedsiębiorstw. W roku 2012 rekomentowano do dofinansowania 35 kolejnych projektów wspierających przedsiębiorcó</w:t>
            </w:r>
            <w:r w:rsidRPr="00D37FE4">
              <w:rPr>
                <w:rFonts w:ascii="Calibri" w:hAnsi="Calibri" w:cs="Calibri"/>
              </w:rPr>
              <w:t xml:space="preserve">w województwa podlaskiego, w ramach których szacuje się, że wsparcie otrzyma kolejnych </w:t>
            </w:r>
            <w:r>
              <w:rPr>
                <w:rFonts w:ascii="Calibri" w:hAnsi="Calibri" w:cs="Calibri"/>
              </w:rPr>
              <w:t xml:space="preserve">ponad </w:t>
            </w:r>
            <w:r w:rsidRPr="001D1EA3">
              <w:rPr>
                <w:rFonts w:ascii="Calibri" w:hAnsi="Calibri" w:cs="Calibri"/>
              </w:rPr>
              <w:t xml:space="preserve">1300 przedsiębiorstw. </w:t>
            </w:r>
            <w:r w:rsidRPr="00D37FE4">
              <w:rPr>
                <w:rFonts w:ascii="Calibri" w:hAnsi="Calibri" w:cs="Calibri"/>
              </w:rPr>
              <w:t xml:space="preserve">Powyższe  wpłynie znacząco na stopień realizacji przedmiotowego wskaźnika. </w:t>
            </w:r>
            <w:r w:rsidRPr="00106063">
              <w:rPr>
                <w:rFonts w:ascii="Calibri" w:hAnsi="Calibri" w:cs="Calibri"/>
              </w:rPr>
              <w:t>Ponadto w Planie</w:t>
            </w:r>
            <w:r w:rsidRPr="00106063">
              <w:rPr>
                <w:rFonts w:ascii="Calibri" w:hAnsi="Calibri" w:cs="Calibri"/>
                <w:color w:val="FF0000"/>
              </w:rPr>
              <w:t xml:space="preserve"> </w:t>
            </w:r>
            <w:r w:rsidRPr="00106063">
              <w:rPr>
                <w:rFonts w:ascii="Calibri" w:hAnsi="Calibri" w:cs="Calibri"/>
              </w:rPr>
              <w:t>Działania na rok 201</w:t>
            </w:r>
            <w:r>
              <w:rPr>
                <w:rFonts w:ascii="Calibri" w:hAnsi="Calibri" w:cs="Calibri"/>
              </w:rPr>
              <w:t>3</w:t>
            </w:r>
            <w:r w:rsidRPr="00106063">
              <w:rPr>
                <w:rFonts w:ascii="Calibri" w:hAnsi="Calibri" w:cs="Calibri"/>
              </w:rPr>
              <w:t xml:space="preserve"> w ramach Poddziałania 8.1.1 dla konkursu na projekty skierowane do przedsiębiorstw i ich pracowników (objęte pomocą publiczną) </w:t>
            </w:r>
            <w:r>
              <w:rPr>
                <w:rFonts w:ascii="Calibri" w:hAnsi="Calibri" w:cs="Calibri"/>
              </w:rPr>
              <w:t xml:space="preserve">zaplanowano alokację ukierunkowaną na projekty tzw. otwarte, </w:t>
            </w:r>
            <w:r w:rsidRPr="00F942D3">
              <w:rPr>
                <w:rFonts w:ascii="Calibri" w:hAnsi="Calibri" w:cs="Calibri"/>
              </w:rPr>
              <w:t xml:space="preserve">wspierające różnych przedsiębiorców </w:t>
            </w:r>
            <w:r>
              <w:rPr>
                <w:rFonts w:ascii="Calibri" w:hAnsi="Calibri" w:cs="Calibri"/>
              </w:rPr>
              <w:t xml:space="preserve">i ich pracowników.  </w:t>
            </w:r>
          </w:p>
          <w:p w:rsidR="002A3523" w:rsidRPr="005728A5" w:rsidRDefault="002A3523" w:rsidP="004B63AC">
            <w:pPr>
              <w:ind w:right="6" w:firstLine="601"/>
              <w:jc w:val="both"/>
              <w:rPr>
                <w:rFonts w:ascii="Arial" w:hAnsi="Arial" w:cs="Arial"/>
              </w:rPr>
            </w:pPr>
            <w:r w:rsidRPr="00106063">
              <w:rPr>
                <w:rFonts w:ascii="Calibri" w:hAnsi="Calibri" w:cs="Calibri"/>
              </w:rPr>
              <w:t xml:space="preserve">Ponadto zauważalny jest przyrost </w:t>
            </w:r>
            <w:r>
              <w:rPr>
                <w:rFonts w:ascii="Calibri" w:hAnsi="Calibri" w:cs="Calibri"/>
              </w:rPr>
              <w:t xml:space="preserve">we wszystkich </w:t>
            </w:r>
            <w:r w:rsidRPr="00106063">
              <w:rPr>
                <w:rFonts w:ascii="Calibri" w:hAnsi="Calibri" w:cs="Calibri"/>
              </w:rPr>
              <w:t>wskaźnik</w:t>
            </w:r>
            <w:r>
              <w:rPr>
                <w:rFonts w:ascii="Calibri" w:hAnsi="Calibri" w:cs="Calibri"/>
              </w:rPr>
              <w:t>ach</w:t>
            </w:r>
            <w:r w:rsidRPr="00106063">
              <w:rPr>
                <w:rFonts w:ascii="Calibri" w:hAnsi="Calibri" w:cs="Calibri"/>
              </w:rPr>
              <w:t xml:space="preserve"> w bieżącym okresie sprawozdawczym ilustrujący dynamikę przedsięwzięć realizowanych w Działaniu. </w:t>
            </w:r>
            <w:r>
              <w:rPr>
                <w:rFonts w:ascii="Calibri" w:hAnsi="Calibri" w:cs="Calibri"/>
              </w:rPr>
              <w:t xml:space="preserve">Widoczny </w:t>
            </w:r>
            <w:r w:rsidRPr="00106063">
              <w:rPr>
                <w:rFonts w:ascii="Calibri" w:hAnsi="Calibri" w:cs="Calibri"/>
              </w:rPr>
              <w:t>przyrost nastąpił w wyniku odpowiednio dobranych kryteriów dostępu i strategicznych w Planie Działania na 201</w:t>
            </w:r>
            <w:r>
              <w:rPr>
                <w:rFonts w:ascii="Calibri" w:hAnsi="Calibri" w:cs="Calibri"/>
              </w:rPr>
              <w:t>2</w:t>
            </w:r>
            <w:r w:rsidRPr="00106063">
              <w:rPr>
                <w:rFonts w:ascii="Calibri" w:hAnsi="Calibri" w:cs="Calibri"/>
              </w:rPr>
              <w:t xml:space="preserve">r. i lat wcześniejszych, a co za tym idzie właściwie zakontraktowanych, skutecznie i efektywnie wydanych środków publicznych. </w:t>
            </w:r>
            <w:r>
              <w:rPr>
                <w:rFonts w:ascii="Calibri" w:hAnsi="Calibri" w:cs="Calibri"/>
              </w:rPr>
              <w:t xml:space="preserve">Wzrost stopnia osiągnięcia realizacji </w:t>
            </w:r>
            <w:r w:rsidRPr="00106063">
              <w:rPr>
                <w:rFonts w:ascii="Calibri" w:hAnsi="Calibri" w:cs="Calibri"/>
              </w:rPr>
              <w:t xml:space="preserve"> wskaźników w bieżącym okresie sprawozdawczym, w odniesieniu do ich wartości wg stanu na koniec 201</w:t>
            </w:r>
            <w:r>
              <w:rPr>
                <w:rFonts w:ascii="Calibri" w:hAnsi="Calibri" w:cs="Calibri"/>
              </w:rPr>
              <w:t xml:space="preserve">1r., </w:t>
            </w:r>
            <w:r w:rsidRPr="00106063">
              <w:rPr>
                <w:rFonts w:ascii="Calibri" w:hAnsi="Calibri" w:cs="Calibri"/>
              </w:rPr>
              <w:t>przedstawia się następująco:</w:t>
            </w:r>
          </w:p>
          <w:tbl>
            <w:tblPr>
              <w:tblW w:w="10077" w:type="dxa"/>
              <w:tblInd w:w="10" w:type="dxa"/>
              <w:tblCellMar>
                <w:left w:w="70" w:type="dxa"/>
                <w:right w:w="70" w:type="dxa"/>
              </w:tblCellMar>
              <w:tblLook w:val="00A0"/>
            </w:tblPr>
            <w:tblGrid>
              <w:gridCol w:w="7957"/>
              <w:gridCol w:w="2120"/>
            </w:tblGrid>
            <w:tr w:rsidR="002A3523" w:rsidRPr="00106063" w:rsidTr="00826089">
              <w:trPr>
                <w:trHeight w:val="399"/>
              </w:trPr>
              <w:tc>
                <w:tcPr>
                  <w:tcW w:w="7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106063" w:rsidRDefault="002A3523" w:rsidP="004B63AC">
                  <w:pPr>
                    <w:jc w:val="center"/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</w:pPr>
                  <w:r w:rsidRPr="00106063"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>Nazwa wskaźnika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106063" w:rsidRDefault="002A3523" w:rsidP="00FC17DC">
                  <w:pPr>
                    <w:jc w:val="center"/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 xml:space="preserve">Wzrost stopnia osiągnięcia realizacji </w:t>
                  </w:r>
                  <w:r w:rsidRPr="00106063"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 xml:space="preserve">wskaźnika w </w:t>
                  </w:r>
                  <w:r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>p.p.</w:t>
                  </w:r>
                </w:p>
              </w:tc>
            </w:tr>
            <w:tr w:rsidR="002A3523" w:rsidRPr="004A7D72" w:rsidTr="00826089">
              <w:trPr>
                <w:trHeight w:val="90"/>
              </w:trPr>
              <w:tc>
                <w:tcPr>
                  <w:tcW w:w="7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przedsiębiorstw, które zostały objęte wsparciem w zakresie projektów szkoleniowych (projekty o charakterze regionalnym)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5,75 p.p.</w:t>
                  </w:r>
                </w:p>
              </w:tc>
            </w:tr>
            <w:tr w:rsidR="002A3523" w:rsidRPr="004A7D72" w:rsidTr="00826089">
              <w:trPr>
                <w:trHeight w:val="147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pracujących osób dorosłych, które zakończyły udział w projektach szkoleniowych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55,21 p.p.</w:t>
                  </w:r>
                </w:p>
              </w:tc>
            </w:tr>
            <w:tr w:rsidR="002A3523" w:rsidRPr="004A7D72" w:rsidTr="00826089">
              <w:trPr>
                <w:trHeight w:val="83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- w tym liczba osób w wieku powyżej 50. roku życia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65,90 p.p.</w:t>
                  </w:r>
                </w:p>
              </w:tc>
            </w:tr>
            <w:tr w:rsidR="002A3523" w:rsidRPr="004A7D72" w:rsidTr="00826089">
              <w:trPr>
                <w:trHeight w:val="196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pracowników o niskich kwalifikacjach, którzy zakończyli udział w projektach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14,99 p.p.</w:t>
                  </w:r>
                </w:p>
              </w:tc>
            </w:tr>
            <w:tr w:rsidR="002A3523" w:rsidRPr="004A7D72" w:rsidTr="00826089">
              <w:trPr>
                <w:trHeight w:val="196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podmiotów, którym udzielono wsparcia w zakresie skutecznego przewidywania i zarządzania zmianą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12,50 p.p.</w:t>
                  </w:r>
                </w:p>
              </w:tc>
            </w:tr>
            <w:tr w:rsidR="002A3523" w:rsidRPr="004A7D72" w:rsidTr="00826089">
              <w:trPr>
                <w:trHeight w:val="333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pracowników zagrożonych negatywnymi skutkami procesów restrukturyzacji w przedsiębiorstwach, którzy zostali objęci działaniami szybkiego reagowania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30,83 p.p.</w:t>
                  </w:r>
                </w:p>
              </w:tc>
            </w:tr>
            <w:tr w:rsidR="002A3523" w:rsidRPr="004A7D72" w:rsidTr="00826089">
              <w:trPr>
                <w:trHeight w:val="333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osób zwolnionych w przedsiębiorstwach dotkniętych procesami restrukturyzacyjnymi, którzy zostali objęci działaniami szybkiego reagowania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 w:rsidP="00FC17DC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16,07 p.p.</w:t>
                  </w:r>
                </w:p>
              </w:tc>
            </w:tr>
            <w:tr w:rsidR="002A3523" w:rsidRPr="004A7D72" w:rsidTr="00826089">
              <w:trPr>
                <w:trHeight w:val="191"/>
              </w:trPr>
              <w:tc>
                <w:tcPr>
                  <w:tcW w:w="79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4A7D72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4A7D72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partnerstw (sieci współpracy) zawiązanych na szczeblu lokalnym i regionalnym</w:t>
                  </w:r>
                </w:p>
              </w:tc>
              <w:tc>
                <w:tcPr>
                  <w:tcW w:w="21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FC17DC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FC17DC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100,00 p.p.</w:t>
                  </w:r>
                </w:p>
              </w:tc>
            </w:tr>
          </w:tbl>
          <w:p w:rsidR="002A3523" w:rsidRDefault="002A3523" w:rsidP="009D0AE0">
            <w:pPr>
              <w:pStyle w:val="Header"/>
              <w:tabs>
                <w:tab w:val="clear" w:pos="4536"/>
                <w:tab w:val="clear" w:pos="9072"/>
              </w:tabs>
              <w:ind w:right="6" w:firstLine="601"/>
              <w:jc w:val="both"/>
              <w:rPr>
                <w:rFonts w:ascii="Calibri" w:hAnsi="Calibri" w:cs="Calibri"/>
                <w:sz w:val="20"/>
              </w:rPr>
            </w:pPr>
            <w:r w:rsidRPr="00A14A3D">
              <w:rPr>
                <w:rFonts w:ascii="Calibri" w:hAnsi="Calibri" w:cs="Calibri"/>
                <w:sz w:val="20"/>
              </w:rPr>
              <w:t>Ponadto zauważalny jest znaczny wzrost wartości osiągniętych wskaźników, dla których nie określono celu real</w:t>
            </w:r>
            <w:r>
              <w:rPr>
                <w:rFonts w:ascii="Calibri" w:hAnsi="Calibri" w:cs="Calibri"/>
                <w:sz w:val="20"/>
              </w:rPr>
              <w:t>i</w:t>
            </w:r>
            <w:r w:rsidRPr="00A14A3D">
              <w:rPr>
                <w:rFonts w:ascii="Calibri" w:hAnsi="Calibri" w:cs="Calibri"/>
                <w:sz w:val="20"/>
              </w:rPr>
              <w:t xml:space="preserve">zacji. Przyrost wartości wskaźników w bieżącym okresie sprawozdawczym, w odniesieniu do ich wartości wg stanu na koniec 2011r. w ujęciu procentowym, przedstawia się następująco: </w:t>
            </w:r>
          </w:p>
          <w:tbl>
            <w:tblPr>
              <w:tblW w:w="10077" w:type="dxa"/>
              <w:tblInd w:w="10" w:type="dxa"/>
              <w:tblCellMar>
                <w:left w:w="70" w:type="dxa"/>
                <w:right w:w="70" w:type="dxa"/>
              </w:tblCellMar>
              <w:tblLook w:val="00A0"/>
            </w:tblPr>
            <w:tblGrid>
              <w:gridCol w:w="8382"/>
              <w:gridCol w:w="1695"/>
            </w:tblGrid>
            <w:tr w:rsidR="002A3523" w:rsidRPr="00106063" w:rsidTr="000E2DE6">
              <w:trPr>
                <w:trHeight w:val="399"/>
              </w:trPr>
              <w:tc>
                <w:tcPr>
                  <w:tcW w:w="8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106063" w:rsidRDefault="002A3523" w:rsidP="000E2DE6">
                  <w:pPr>
                    <w:jc w:val="center"/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</w:pPr>
                  <w:r w:rsidRPr="00106063"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>Nazwa wskaźnika</w:t>
                  </w:r>
                </w:p>
              </w:tc>
              <w:tc>
                <w:tcPr>
                  <w:tcW w:w="169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106063" w:rsidRDefault="002A3523" w:rsidP="009D0AE0">
                  <w:pPr>
                    <w:jc w:val="center"/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 xml:space="preserve">Przyrost </w:t>
                  </w:r>
                  <w:r w:rsidRPr="00106063"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 xml:space="preserve">wskaźnika </w:t>
                  </w:r>
                  <w:r>
                    <w:rPr>
                      <w:rFonts w:ascii="Calibri" w:hAnsi="Calibri" w:cs="Calibri"/>
                      <w:noProof w:val="0"/>
                      <w:sz w:val="16"/>
                      <w:szCs w:val="16"/>
                    </w:rPr>
                    <w:t>w %</w:t>
                  </w:r>
                </w:p>
              </w:tc>
            </w:tr>
            <w:tr w:rsidR="002A3523" w:rsidRPr="00FC17DC" w:rsidTr="009D0AE0">
              <w:trPr>
                <w:trHeight w:val="121"/>
              </w:trPr>
              <w:tc>
                <w:tcPr>
                  <w:tcW w:w="8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9D0AE0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przedsiębiorstw, których pracownicy zakończyli udział w szkoleniach w ramach Działania</w:t>
                  </w:r>
                </w:p>
              </w:tc>
              <w:tc>
                <w:tcPr>
                  <w:tcW w:w="169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9D0AE0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19,75%</w:t>
                  </w:r>
                </w:p>
              </w:tc>
            </w:tr>
            <w:tr w:rsidR="002A3523" w:rsidRPr="00FC17DC" w:rsidTr="000E2DE6">
              <w:trPr>
                <w:trHeight w:val="90"/>
              </w:trPr>
              <w:tc>
                <w:tcPr>
                  <w:tcW w:w="10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9D0AE0" w:rsidRDefault="002A3523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osób, które otrzymały:</w:t>
                  </w:r>
                </w:p>
              </w:tc>
            </w:tr>
            <w:tr w:rsidR="002A3523" w:rsidRPr="00FC17DC" w:rsidTr="009D0AE0">
              <w:trPr>
                <w:trHeight w:val="147"/>
              </w:trPr>
              <w:tc>
                <w:tcPr>
                  <w:tcW w:w="838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0E2DE6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a) jednorazowy dodatek relokacyjny/ mobilnościowy</w:t>
                  </w:r>
                </w:p>
              </w:tc>
              <w:tc>
                <w:tcPr>
                  <w:tcW w:w="169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9D0AE0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200,00%</w:t>
                  </w:r>
                </w:p>
              </w:tc>
            </w:tr>
            <w:tr w:rsidR="002A3523" w:rsidRPr="00FC17DC" w:rsidTr="009D0AE0">
              <w:trPr>
                <w:trHeight w:val="83"/>
              </w:trPr>
              <w:tc>
                <w:tcPr>
                  <w:tcW w:w="838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0E2DE6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b) jednorazowy dodatek motywacyjny</w:t>
                  </w:r>
                </w:p>
              </w:tc>
              <w:tc>
                <w:tcPr>
                  <w:tcW w:w="169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9D0AE0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450,00%</w:t>
                  </w:r>
                </w:p>
              </w:tc>
            </w:tr>
            <w:tr w:rsidR="002A3523" w:rsidRPr="00FC17DC" w:rsidTr="009D0AE0">
              <w:trPr>
                <w:trHeight w:val="196"/>
              </w:trPr>
              <w:tc>
                <w:tcPr>
                  <w:tcW w:w="8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0E2DE6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c) środki na rozpoczęcie działalności gospodarczej</w:t>
                  </w:r>
                </w:p>
              </w:tc>
              <w:tc>
                <w:tcPr>
                  <w:tcW w:w="169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9D0AE0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48,65%</w:t>
                  </w:r>
                </w:p>
              </w:tc>
            </w:tr>
            <w:tr w:rsidR="002A3523" w:rsidRPr="00FC17DC" w:rsidTr="009D0AE0">
              <w:trPr>
                <w:trHeight w:val="196"/>
              </w:trPr>
              <w:tc>
                <w:tcPr>
                  <w:tcW w:w="8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4A7D72" w:rsidRDefault="002A3523" w:rsidP="000E2DE6">
                  <w:pPr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noProof w:val="0"/>
                      <w:color w:val="000000"/>
                      <w:sz w:val="16"/>
                      <w:szCs w:val="16"/>
                    </w:rPr>
                    <w:t>Liczba utworzonych miejsc pracy w ramach udzielonych z EFS środków na podjęcie działalności gospodarczej</w:t>
                  </w:r>
                </w:p>
              </w:tc>
              <w:tc>
                <w:tcPr>
                  <w:tcW w:w="169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A3523" w:rsidRPr="009D0AE0" w:rsidRDefault="002A3523">
                  <w:pPr>
                    <w:jc w:val="right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9D0AE0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48,65%</w:t>
                  </w:r>
                </w:p>
              </w:tc>
            </w:tr>
          </w:tbl>
          <w:p w:rsidR="002A3523" w:rsidRPr="00C34B0D" w:rsidRDefault="002A3523" w:rsidP="004118D4">
            <w:pPr>
              <w:pStyle w:val="Header"/>
              <w:tabs>
                <w:tab w:val="clear" w:pos="4536"/>
                <w:tab w:val="clear" w:pos="9072"/>
              </w:tabs>
              <w:ind w:right="6"/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2A3523" w:rsidRDefault="002A3523" w:rsidP="00D04D8E">
      <w:pPr>
        <w:ind w:left="-6"/>
        <w:jc w:val="both"/>
        <w:rPr>
          <w:rFonts w:ascii="Arial" w:hAnsi="Arial" w:cs="Arial"/>
          <w:b/>
          <w:noProof w:val="0"/>
        </w:rPr>
      </w:pPr>
    </w:p>
    <w:p w:rsidR="002A3523" w:rsidRDefault="002A3523" w:rsidP="00D04D8E">
      <w:pPr>
        <w:ind w:left="-6"/>
        <w:jc w:val="both"/>
        <w:rPr>
          <w:rFonts w:ascii="Arial" w:hAnsi="Arial" w:cs="Arial"/>
          <w:b/>
          <w:noProof w:val="0"/>
        </w:rPr>
      </w:pPr>
      <w:r w:rsidRPr="009B4491">
        <w:rPr>
          <w:rFonts w:ascii="Arial" w:hAnsi="Arial" w:cs="Arial"/>
          <w:b/>
          <w:noProof w:val="0"/>
        </w:rPr>
        <w:t xml:space="preserve">2. </w:t>
      </w:r>
      <w:r>
        <w:rPr>
          <w:rFonts w:ascii="Arial" w:hAnsi="Arial" w:cs="Arial"/>
          <w:b/>
          <w:noProof w:val="0"/>
        </w:rPr>
        <w:t xml:space="preserve">   </w:t>
      </w:r>
      <w:r w:rsidRPr="009B4491">
        <w:rPr>
          <w:rFonts w:ascii="Arial" w:hAnsi="Arial" w:cs="Arial"/>
          <w:b/>
          <w:noProof w:val="0"/>
        </w:rPr>
        <w:t xml:space="preserve">Analiza stanu realizacji </w:t>
      </w:r>
      <w:r>
        <w:rPr>
          <w:rFonts w:ascii="Arial" w:hAnsi="Arial" w:cs="Arial"/>
          <w:b/>
          <w:noProof w:val="0"/>
        </w:rPr>
        <w:t>Działania</w:t>
      </w:r>
      <w:r w:rsidRPr="009B4491">
        <w:rPr>
          <w:rFonts w:ascii="Arial" w:hAnsi="Arial" w:cs="Arial"/>
          <w:b/>
          <w:noProof w:val="0"/>
        </w:rPr>
        <w:t xml:space="preserve"> w okresie objętym sprawozdaniem </w:t>
      </w:r>
    </w:p>
    <w:p w:rsidR="002A3523" w:rsidRPr="00C34B0D" w:rsidRDefault="002A3523">
      <w:pPr>
        <w:rPr>
          <w:rFonts w:ascii="Arial" w:hAnsi="Arial" w:cs="Arial"/>
          <w:bCs/>
          <w:noProof w:val="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48"/>
      </w:tblGrid>
      <w:tr w:rsidR="002A3523" w:rsidRPr="00C34B0D" w:rsidTr="00CF30BD">
        <w:tc>
          <w:tcPr>
            <w:tcW w:w="10348" w:type="dxa"/>
          </w:tcPr>
          <w:p w:rsidR="002A3523" w:rsidRPr="00ED7CE2" w:rsidRDefault="002A3523" w:rsidP="00C25C42">
            <w:pPr>
              <w:ind w:left="74" w:firstLine="538"/>
              <w:jc w:val="both"/>
              <w:rPr>
                <w:rFonts w:ascii="Calibri" w:hAnsi="Calibri" w:cs="Calibri"/>
                <w:bCs/>
                <w:iCs/>
                <w:noProof w:val="0"/>
                <w:color w:val="FF0000"/>
              </w:rPr>
            </w:pP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W ramach Działania 8.1 </w:t>
            </w:r>
            <w:r w:rsidRPr="00383054">
              <w:rPr>
                <w:rFonts w:ascii="Calibri" w:hAnsi="Calibri" w:cs="Calibri"/>
                <w:bCs/>
                <w:lang w:eastAsia="ko-KR"/>
              </w:rPr>
              <w:t>Rozwój pracowników i przedsiębiorstw w regionie wg stanu na dzień 3</w:t>
            </w:r>
            <w:r>
              <w:rPr>
                <w:rFonts w:ascii="Calibri" w:hAnsi="Calibri" w:cs="Calibri"/>
                <w:bCs/>
                <w:lang w:eastAsia="ko-KR"/>
              </w:rPr>
              <w:t>0</w:t>
            </w:r>
            <w:r w:rsidRPr="00383054">
              <w:rPr>
                <w:rFonts w:ascii="Calibri" w:hAnsi="Calibri" w:cs="Calibri"/>
                <w:bCs/>
                <w:lang w:eastAsia="ko-KR"/>
              </w:rPr>
              <w:t>.</w:t>
            </w:r>
            <w:r>
              <w:rPr>
                <w:rFonts w:ascii="Calibri" w:hAnsi="Calibri" w:cs="Calibri"/>
                <w:bCs/>
                <w:lang w:eastAsia="ko-KR"/>
              </w:rPr>
              <w:t>06</w:t>
            </w:r>
            <w:r w:rsidRPr="00383054">
              <w:rPr>
                <w:rFonts w:ascii="Calibri" w:hAnsi="Calibri" w:cs="Calibri"/>
                <w:bCs/>
                <w:lang w:eastAsia="ko-KR"/>
              </w:rPr>
              <w:t>.201</w:t>
            </w:r>
            <w:r>
              <w:rPr>
                <w:rFonts w:ascii="Calibri" w:hAnsi="Calibri" w:cs="Calibri"/>
                <w:bCs/>
                <w:lang w:eastAsia="ko-KR"/>
              </w:rPr>
              <w:t>2</w:t>
            </w:r>
            <w:r w:rsidRPr="00383054">
              <w:rPr>
                <w:rFonts w:ascii="Calibri" w:hAnsi="Calibri" w:cs="Calibri"/>
                <w:bCs/>
                <w:lang w:eastAsia="ko-KR"/>
              </w:rPr>
              <w:t xml:space="preserve">r. od początku realizacji niniejszego Działania zakontraktowano </w:t>
            </w:r>
            <w:r w:rsidRPr="009E0EEF">
              <w:rPr>
                <w:rFonts w:ascii="Calibri" w:hAnsi="Calibri" w:cs="Calibri"/>
                <w:bCs/>
                <w:lang w:eastAsia="ko-KR"/>
              </w:rPr>
              <w:t xml:space="preserve">154 515 641,40 </w:t>
            </w:r>
            <w:r w:rsidRPr="00383054">
              <w:rPr>
                <w:rFonts w:ascii="Calibri" w:hAnsi="Calibri" w:cs="Calibri"/>
                <w:bCs/>
                <w:lang w:eastAsia="ko-KR"/>
              </w:rPr>
              <w:t xml:space="preserve">PLN, </w:t>
            </w:r>
            <w:r w:rsidRPr="00084B8A">
              <w:rPr>
                <w:rFonts w:ascii="Calibri" w:hAnsi="Calibri" w:cs="Calibri"/>
                <w:bCs/>
                <w:color w:val="FF0000"/>
                <w:lang w:eastAsia="ko-KR"/>
              </w:rPr>
              <w:t>co stanowi 75,58% (wg kursu 1 EUR = 4,3873 PLN)</w:t>
            </w:r>
            <w:r w:rsidRPr="00383054">
              <w:rPr>
                <w:rFonts w:ascii="Calibri" w:hAnsi="Calibri" w:cs="Calibri"/>
                <w:bCs/>
                <w:lang w:eastAsia="ko-KR"/>
              </w:rPr>
              <w:t xml:space="preserve"> realizacji założonego celu finansowego w odniesieniu do alokacji dla całego okresu programowania 2007-2013.</w:t>
            </w:r>
            <w:r w:rsidRPr="00ED7CE2">
              <w:rPr>
                <w:rFonts w:ascii="Calibri" w:hAnsi="Calibri" w:cs="Calibri"/>
                <w:bCs/>
                <w:color w:val="FF0000"/>
                <w:lang w:eastAsia="ko-KR"/>
              </w:rPr>
              <w:t xml:space="preserve"> </w:t>
            </w: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Do końca </w:t>
            </w:r>
            <w:r>
              <w:rPr>
                <w:rFonts w:ascii="Calibri" w:hAnsi="Calibri" w:cs="Calibri"/>
                <w:bCs/>
                <w:iCs/>
                <w:noProof w:val="0"/>
              </w:rPr>
              <w:t>I półrocza</w:t>
            </w: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 201</w:t>
            </w:r>
            <w:r>
              <w:rPr>
                <w:rFonts w:ascii="Calibri" w:hAnsi="Calibri" w:cs="Calibri"/>
                <w:bCs/>
                <w:iCs/>
                <w:noProof w:val="0"/>
              </w:rPr>
              <w:t>2</w:t>
            </w: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r. </w:t>
            </w:r>
            <w:r w:rsidRPr="00383054">
              <w:rPr>
                <w:rFonts w:ascii="Calibri" w:hAnsi="Calibri" w:cs="Calibri"/>
                <w:bCs/>
                <w:lang w:eastAsia="ko-KR"/>
              </w:rPr>
              <w:t xml:space="preserve">we wnioskach o płatność w ramach Działania 8.1 rozliczono </w:t>
            </w:r>
            <w:r w:rsidRPr="00BF0B2C">
              <w:rPr>
                <w:rFonts w:ascii="Calibri" w:hAnsi="Calibri" w:cs="Calibri"/>
                <w:bCs/>
                <w:lang w:eastAsia="ko-KR"/>
              </w:rPr>
              <w:t>92 059</w:t>
            </w:r>
            <w:r>
              <w:rPr>
                <w:rFonts w:ascii="Calibri" w:hAnsi="Calibri" w:cs="Calibri"/>
                <w:bCs/>
                <w:lang w:eastAsia="ko-KR"/>
              </w:rPr>
              <w:t> 341,84</w:t>
            </w:r>
            <w:r w:rsidRPr="00BF0B2C">
              <w:rPr>
                <w:rFonts w:ascii="Calibri" w:hAnsi="Calibri" w:cs="Calibri"/>
                <w:bCs/>
                <w:lang w:eastAsia="ko-KR"/>
              </w:rPr>
              <w:t xml:space="preserve"> PLN </w:t>
            </w:r>
            <w:r w:rsidRPr="00383054">
              <w:rPr>
                <w:rFonts w:ascii="Calibri" w:hAnsi="Calibri" w:cs="Calibri"/>
                <w:bCs/>
                <w:lang w:eastAsia="ko-KR"/>
              </w:rPr>
              <w:t>wkładu publicznego,</w:t>
            </w: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 co </w:t>
            </w:r>
            <w:r w:rsidRPr="00BF0B2C">
              <w:rPr>
                <w:rFonts w:ascii="Calibri" w:hAnsi="Calibri" w:cs="Calibri"/>
                <w:bCs/>
                <w:iCs/>
                <w:noProof w:val="0"/>
              </w:rPr>
              <w:t xml:space="preserve">stanowi 59,58% </w:t>
            </w:r>
            <w:r w:rsidRPr="00383054">
              <w:rPr>
                <w:rFonts w:ascii="Calibri" w:hAnsi="Calibri" w:cs="Calibri"/>
                <w:bCs/>
                <w:lang w:eastAsia="ko-KR"/>
              </w:rPr>
              <w:t>kwoty zakontraktowanej dla Działania 8.1.</w:t>
            </w:r>
            <w:r w:rsidRPr="00383054">
              <w:rPr>
                <w:rFonts w:ascii="Calibri" w:hAnsi="Calibri" w:cs="Calibri"/>
                <w:bCs/>
                <w:iCs/>
                <w:noProof w:val="0"/>
              </w:rPr>
              <w:t xml:space="preserve"> Postęp finansowy jak i rzeczowy realizacji Działania odbywa się zgodnie z prognozami i harmonogramem. </w:t>
            </w:r>
          </w:p>
          <w:p w:rsidR="002A3523" w:rsidRPr="00F80020" w:rsidRDefault="002A3523" w:rsidP="00C25C42">
            <w:pPr>
              <w:tabs>
                <w:tab w:val="center" w:pos="4536"/>
                <w:tab w:val="right" w:pos="9072"/>
              </w:tabs>
              <w:ind w:left="72" w:right="23" w:firstLine="540"/>
              <w:jc w:val="both"/>
              <w:rPr>
                <w:rFonts w:ascii="Calibri" w:hAnsi="Calibri" w:cs="Calibri"/>
              </w:rPr>
            </w:pPr>
            <w:r w:rsidRPr="00F80020">
              <w:rPr>
                <w:rFonts w:ascii="Calibri" w:hAnsi="Calibri" w:cs="Calibri"/>
              </w:rPr>
              <w:t xml:space="preserve">W Działaniu 8.1 PO KL w </w:t>
            </w:r>
            <w:r>
              <w:rPr>
                <w:rFonts w:ascii="Calibri" w:hAnsi="Calibri" w:cs="Calibri"/>
              </w:rPr>
              <w:t>I półroczu</w:t>
            </w:r>
            <w:r w:rsidRPr="00F80020">
              <w:rPr>
                <w:rFonts w:ascii="Calibri" w:hAnsi="Calibri" w:cs="Calibri"/>
              </w:rPr>
              <w:t xml:space="preserve"> 201</w:t>
            </w:r>
            <w:r>
              <w:rPr>
                <w:rFonts w:ascii="Calibri" w:hAnsi="Calibri" w:cs="Calibri"/>
              </w:rPr>
              <w:t>2</w:t>
            </w:r>
            <w:r w:rsidRPr="00F80020">
              <w:rPr>
                <w:rFonts w:ascii="Calibri" w:hAnsi="Calibri" w:cs="Calibri"/>
              </w:rPr>
              <w:t xml:space="preserve">r. </w:t>
            </w:r>
            <w:r>
              <w:rPr>
                <w:rFonts w:ascii="Calibri" w:hAnsi="Calibri" w:cs="Calibri"/>
              </w:rPr>
              <w:t xml:space="preserve">trwa proces podpisania umowy w ramach </w:t>
            </w:r>
            <w:r w:rsidRPr="00137E15">
              <w:rPr>
                <w:rFonts w:ascii="Calibri" w:hAnsi="Calibri" w:cs="Calibri"/>
              </w:rPr>
              <w:t>konkurs</w:t>
            </w:r>
            <w:r>
              <w:rPr>
                <w:rFonts w:ascii="Calibri" w:hAnsi="Calibri" w:cs="Calibri"/>
              </w:rPr>
              <w:t>u z 2011r.</w:t>
            </w:r>
            <w:r w:rsidRPr="00137E15">
              <w:rPr>
                <w:rFonts w:ascii="Calibri" w:hAnsi="Calibri" w:cs="Calibri"/>
              </w:rPr>
              <w:t xml:space="preserve"> na projekty innowacyjne z komponentem ponadnarodowym</w:t>
            </w:r>
            <w:r>
              <w:rPr>
                <w:rFonts w:ascii="Calibri" w:hAnsi="Calibri" w:cs="Calibri"/>
              </w:rPr>
              <w:t xml:space="preserve">, zakończono 3 procedury konkursowe rozpoczęte w 2011r. w ramach Poddziłania 8.1.1 i 8.1.2. Ponadto </w:t>
            </w:r>
            <w:r w:rsidRPr="00F80020">
              <w:rPr>
                <w:rFonts w:ascii="Calibri" w:hAnsi="Calibri" w:cs="Calibri"/>
              </w:rPr>
              <w:t xml:space="preserve">rozpoczęto </w:t>
            </w:r>
            <w:r>
              <w:rPr>
                <w:rFonts w:ascii="Calibri" w:hAnsi="Calibri" w:cs="Calibri"/>
              </w:rPr>
              <w:t>4</w:t>
            </w:r>
            <w:r w:rsidRPr="00F80020">
              <w:rPr>
                <w:rFonts w:ascii="Calibri" w:hAnsi="Calibri" w:cs="Calibri"/>
              </w:rPr>
              <w:t xml:space="preserve"> procedur</w:t>
            </w:r>
            <w:r>
              <w:rPr>
                <w:rFonts w:ascii="Calibri" w:hAnsi="Calibri" w:cs="Calibri"/>
              </w:rPr>
              <w:t>y</w:t>
            </w:r>
            <w:r w:rsidRPr="00F80020">
              <w:rPr>
                <w:rFonts w:ascii="Calibri" w:hAnsi="Calibri" w:cs="Calibri"/>
              </w:rPr>
              <w:t xml:space="preserve"> konkursow</w:t>
            </w:r>
            <w:r>
              <w:rPr>
                <w:rFonts w:ascii="Calibri" w:hAnsi="Calibri" w:cs="Calibri"/>
              </w:rPr>
              <w:t>e</w:t>
            </w:r>
            <w:r w:rsidRPr="00F80020">
              <w:rPr>
                <w:rFonts w:ascii="Calibri" w:hAnsi="Calibri" w:cs="Calibri"/>
              </w:rPr>
              <w:t xml:space="preserve"> na dofinansowanie realizacji projektów ze środków Europejskiego Funduszu Społecznego (</w:t>
            </w:r>
            <w:r>
              <w:rPr>
                <w:rFonts w:ascii="Calibri" w:hAnsi="Calibri" w:cs="Calibri"/>
              </w:rPr>
              <w:t>1</w:t>
            </w:r>
            <w:r w:rsidRPr="00F80020">
              <w:rPr>
                <w:rFonts w:ascii="Calibri" w:hAnsi="Calibri" w:cs="Calibri"/>
              </w:rPr>
              <w:t xml:space="preserve"> konkurs w ramach Poddziałania 8.1.1, 2  nabory w ramach Poddziałania 8.1.2 oraz 1 konkurs w ramach Poddziałania 8.1.3). </w:t>
            </w:r>
            <w:r>
              <w:rPr>
                <w:rFonts w:ascii="Calibri" w:hAnsi="Calibri" w:cs="Calibri"/>
              </w:rPr>
              <w:t>W</w:t>
            </w:r>
            <w:r w:rsidRPr="00F80020">
              <w:rPr>
                <w:rFonts w:ascii="Calibri" w:hAnsi="Calibri" w:cs="Calibri"/>
              </w:rPr>
              <w:t xml:space="preserve"> ramach Działania 8.1 realizowan</w:t>
            </w:r>
            <w:r>
              <w:rPr>
                <w:rFonts w:ascii="Calibri" w:hAnsi="Calibri" w:cs="Calibri"/>
              </w:rPr>
              <w:t>y jest 1</w:t>
            </w:r>
            <w:r w:rsidRPr="00F80020">
              <w:rPr>
                <w:rFonts w:ascii="Calibri" w:hAnsi="Calibri" w:cs="Calibri"/>
              </w:rPr>
              <w:t xml:space="preserve"> projekt systemow</w:t>
            </w:r>
            <w:r>
              <w:rPr>
                <w:rFonts w:ascii="Calibri" w:hAnsi="Calibri" w:cs="Calibri"/>
              </w:rPr>
              <w:t>y</w:t>
            </w:r>
            <w:r w:rsidRPr="00F80020">
              <w:rPr>
                <w:rFonts w:ascii="Calibri" w:hAnsi="Calibri" w:cs="Calibri"/>
              </w:rPr>
              <w:t xml:space="preserve"> Urzędu Marszałkowskiego Województwa Podlaskiego:</w:t>
            </w:r>
          </w:p>
          <w:p w:rsidR="002A3523" w:rsidRPr="00F80020" w:rsidRDefault="002A3523" w:rsidP="00C25C42">
            <w:pPr>
              <w:tabs>
                <w:tab w:val="center" w:pos="4536"/>
                <w:tab w:val="right" w:pos="9072"/>
              </w:tabs>
              <w:ind w:left="72" w:right="23"/>
              <w:jc w:val="both"/>
              <w:rPr>
                <w:rFonts w:ascii="Calibri" w:hAnsi="Calibri" w:cs="Calibri"/>
              </w:rPr>
            </w:pPr>
            <w:r w:rsidRPr="00F80020">
              <w:rPr>
                <w:rFonts w:ascii="Calibri" w:hAnsi="Calibri" w:cs="Calibri"/>
              </w:rPr>
              <w:t xml:space="preserve">- Poddziałanie 8.1.1: Departament Zdrowia - ”Szkolenie pielęgniarek i położnych w zakresie epidemiologii, zapobiegania i zwalczania zakażeń szpitalnych”, wartość projektu ogółem wynosi 500 000,00 PLN, </w:t>
            </w:r>
          </w:p>
          <w:p w:rsidR="002A3523" w:rsidRDefault="002A3523" w:rsidP="00C25C42">
            <w:pPr>
              <w:tabs>
                <w:tab w:val="center" w:pos="4536"/>
                <w:tab w:val="right" w:pos="9072"/>
              </w:tabs>
              <w:ind w:left="72" w:right="2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oraz 2 projekty systemowe WUP w Białymstoku:</w:t>
            </w:r>
          </w:p>
          <w:p w:rsidR="002A3523" w:rsidRPr="00F80020" w:rsidRDefault="002A3523" w:rsidP="00C25C42">
            <w:pPr>
              <w:tabs>
                <w:tab w:val="center" w:pos="4536"/>
                <w:tab w:val="right" w:pos="9072"/>
              </w:tabs>
              <w:ind w:left="72" w:right="23"/>
              <w:jc w:val="both"/>
              <w:rPr>
                <w:rFonts w:ascii="Calibri" w:hAnsi="Calibri" w:cs="Calibri"/>
              </w:rPr>
            </w:pPr>
            <w:r w:rsidRPr="00F80020">
              <w:rPr>
                <w:rFonts w:ascii="Calibri" w:hAnsi="Calibri" w:cs="Calibri"/>
              </w:rPr>
              <w:t xml:space="preserve">- Poddziałanie 8.1.2: </w:t>
            </w:r>
            <w:r w:rsidRPr="00F80020">
              <w:rPr>
                <w:rFonts w:ascii="Calibri" w:hAnsi="Calibri" w:cs="Calibri"/>
                <w:bCs/>
              </w:rPr>
              <w:t xml:space="preserve">„Reintegracja zawodowa osób dotkniętych negatywnymi skutkami procesów restrukturyzacji podlaskiej gospodarki”, </w:t>
            </w:r>
            <w:r w:rsidRPr="00F80020">
              <w:rPr>
                <w:rFonts w:ascii="Calibri" w:hAnsi="Calibri" w:cs="Calibri"/>
              </w:rPr>
              <w:t>wartość projektu 3 870 000,00 PLN,</w:t>
            </w:r>
          </w:p>
          <w:p w:rsidR="002A3523" w:rsidRPr="00F80020" w:rsidRDefault="002A3523" w:rsidP="00C25C42">
            <w:pPr>
              <w:tabs>
                <w:tab w:val="center" w:pos="4536"/>
                <w:tab w:val="right" w:pos="9072"/>
              </w:tabs>
              <w:ind w:left="72" w:right="23"/>
              <w:jc w:val="both"/>
              <w:rPr>
                <w:rFonts w:ascii="Calibri" w:hAnsi="Calibri" w:cs="Calibri"/>
              </w:rPr>
            </w:pPr>
            <w:r w:rsidRPr="00F80020">
              <w:rPr>
                <w:rFonts w:ascii="Calibri" w:hAnsi="Calibri" w:cs="Calibri"/>
              </w:rPr>
              <w:t xml:space="preserve">- Poddziłanie 8.1.4: „Podlaskie Obserwatorium Rynku Pracy i Prognoz Gospodarczych”, wartość projektu 4 008 219,95 PLN. </w:t>
            </w:r>
          </w:p>
          <w:p w:rsidR="002A3523" w:rsidRDefault="002A3523" w:rsidP="00C25C42">
            <w:pPr>
              <w:ind w:left="74" w:firstLine="527"/>
              <w:jc w:val="both"/>
              <w:rPr>
                <w:rFonts w:ascii="Calibri" w:hAnsi="Calibri" w:cs="Calibri"/>
                <w:bCs/>
                <w:iCs/>
                <w:noProof w:val="0"/>
              </w:rPr>
            </w:pP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W Poddziałaniu 8.1.1 do końca 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okresu sprawozdawczego 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zwiększyła się </w:t>
            </w:r>
            <w:r w:rsidRPr="00BF0B2C">
              <w:rPr>
                <w:rFonts w:ascii="Calibri" w:hAnsi="Calibri" w:cs="Calibri"/>
                <w:bCs/>
                <w:iCs/>
                <w:noProof w:val="0"/>
              </w:rPr>
              <w:t xml:space="preserve">kontraktacja 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ponad 33 mln </w:t>
            </w:r>
            <w:r w:rsidRPr="00BF0B2C">
              <w:rPr>
                <w:rFonts w:ascii="Calibri" w:hAnsi="Calibri" w:cs="Calibri"/>
                <w:bCs/>
                <w:iCs/>
                <w:noProof w:val="0"/>
              </w:rPr>
              <w:t xml:space="preserve">PLN, podpisano </w:t>
            </w:r>
            <w:r>
              <w:rPr>
                <w:rFonts w:ascii="Calibri" w:hAnsi="Calibri" w:cs="Calibri"/>
                <w:bCs/>
                <w:iCs/>
                <w:noProof w:val="0"/>
              </w:rPr>
              <w:t>70</w:t>
            </w:r>
            <w:r w:rsidRPr="00BF0B2C">
              <w:rPr>
                <w:rFonts w:ascii="Calibri" w:hAnsi="Calibri" w:cs="Calibri"/>
                <w:bCs/>
                <w:iCs/>
                <w:noProof w:val="0"/>
              </w:rPr>
              <w:t xml:space="preserve"> 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nowych umów o dofinansowanie projektu, w Poddziałaniu 8.1.2 – 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prawie 13 mln 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PLN, </w:t>
            </w:r>
            <w:r w:rsidRPr="008C423D">
              <w:rPr>
                <w:rFonts w:ascii="Calibri" w:hAnsi="Calibri" w:cs="Calibri"/>
                <w:bCs/>
                <w:iCs/>
                <w:noProof w:val="0"/>
              </w:rPr>
              <w:t>podpisano 19 now</w:t>
            </w:r>
            <w:r>
              <w:rPr>
                <w:rFonts w:ascii="Calibri" w:hAnsi="Calibri" w:cs="Calibri"/>
                <w:bCs/>
                <w:iCs/>
                <w:noProof w:val="0"/>
              </w:rPr>
              <w:t>ych</w:t>
            </w:r>
            <w:r w:rsidRPr="008C423D">
              <w:rPr>
                <w:rFonts w:ascii="Calibri" w:hAnsi="Calibri" w:cs="Calibri"/>
                <w:bCs/>
                <w:iCs/>
                <w:noProof w:val="0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noProof w:val="0"/>
              </w:rPr>
              <w:t>umó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>w o dofinansowanie projektu</w:t>
            </w:r>
            <w:r>
              <w:rPr>
                <w:rFonts w:ascii="Calibri" w:hAnsi="Calibri" w:cs="Calibri"/>
                <w:bCs/>
                <w:iCs/>
                <w:noProof w:val="0"/>
              </w:rPr>
              <w:t>.</w:t>
            </w:r>
          </w:p>
          <w:p w:rsidR="002A3523" w:rsidRDefault="002A3523" w:rsidP="00C25C42">
            <w:pPr>
              <w:ind w:left="74" w:firstLine="527"/>
              <w:jc w:val="both"/>
              <w:rPr>
                <w:rFonts w:ascii="Calibri" w:hAnsi="Calibri" w:cs="Calibri"/>
                <w:bCs/>
              </w:rPr>
            </w:pPr>
            <w:r w:rsidRPr="0054773D">
              <w:rPr>
                <w:rFonts w:ascii="Calibri" w:hAnsi="Calibri" w:cs="Calibri"/>
                <w:bCs/>
                <w:iCs/>
                <w:noProof w:val="0"/>
              </w:rPr>
              <w:t>W ramach Poddziałań 8.1.1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, 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>8.1.2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 oraz 8.1.3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 wdrażanych przez WUP nie zakończono procedur konkursowych rozpoczętych w okresie sprawozdawczym, niemniej jednak do końca </w:t>
            </w:r>
            <w:r>
              <w:rPr>
                <w:rFonts w:ascii="Calibri" w:hAnsi="Calibri" w:cs="Calibri"/>
                <w:bCs/>
                <w:iCs/>
                <w:noProof w:val="0"/>
              </w:rPr>
              <w:t>czerwca 2012r.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 zakończono ocenę KOP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 w ramach 1 naboru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>, w wyniku któr</w:t>
            </w:r>
            <w:r>
              <w:rPr>
                <w:rFonts w:ascii="Calibri" w:hAnsi="Calibri" w:cs="Calibri"/>
                <w:bCs/>
                <w:iCs/>
                <w:noProof w:val="0"/>
              </w:rPr>
              <w:t xml:space="preserve">ej rekomendowano od </w:t>
            </w:r>
            <w:r w:rsidRPr="003E7DBE">
              <w:rPr>
                <w:rFonts w:ascii="Calibri" w:hAnsi="Calibri" w:cs="Calibri"/>
                <w:bCs/>
                <w:iCs/>
                <w:noProof w:val="0"/>
              </w:rPr>
              <w:t xml:space="preserve">dofinansowania 35 kolejnych projektów na wartość ponad 15 mln PLN . </w:t>
            </w:r>
            <w:r w:rsidRPr="0054773D">
              <w:rPr>
                <w:rFonts w:ascii="Calibri" w:hAnsi="Calibri" w:cs="Calibri"/>
                <w:bCs/>
                <w:iCs/>
                <w:noProof w:val="0"/>
              </w:rPr>
              <w:t xml:space="preserve">Trwają negocjacje. Odnotowano szerokie zainteresowanie aplikowaniem o środki w Poddziałaniu 8.1.1 i 8.1.2. Na konkursy </w:t>
            </w:r>
            <w:r w:rsidRPr="00C130CB">
              <w:rPr>
                <w:rFonts w:ascii="Calibri" w:hAnsi="Calibri" w:cs="Calibri"/>
                <w:bCs/>
                <w:iCs/>
                <w:noProof w:val="0"/>
              </w:rPr>
              <w:t>ogłaszane w ramach przedmiotowych Poddziałań napływa duża liczba wniosków o dofinansowanie.</w:t>
            </w:r>
            <w:r w:rsidRPr="00C130CB">
              <w:rPr>
                <w:rFonts w:ascii="Calibri" w:hAnsi="Calibri" w:cs="Calibri"/>
                <w:bCs/>
              </w:rPr>
              <w:t xml:space="preserve"> Natomiast w związku z posiadaną wiedzą i doświadczeniem związanym ze słabym zaintersowaniem  aplikowaniem o środki w ramach</w:t>
            </w:r>
            <w:r w:rsidRPr="00C130CB">
              <w:rPr>
                <w:rFonts w:ascii="Calibri" w:hAnsi="Calibri" w:cs="Calibri"/>
                <w:bCs/>
                <w:i/>
              </w:rPr>
              <w:t xml:space="preserve">  </w:t>
            </w:r>
            <w:r w:rsidRPr="00C130CB">
              <w:rPr>
                <w:rFonts w:ascii="Calibri" w:hAnsi="Calibri" w:cs="Calibri"/>
                <w:bCs/>
              </w:rPr>
              <w:t xml:space="preserve">Poddziałania 8.1.3 skłania IP2 do czujności i gotowości intensyfikacji działań zaradczych. W sytuacji gdy zauważone zostanie zagrożenie związane z brakiem wystarczającej liczby projektów pod względem jakościowym i finansowym, WUP w Białymstoku  zorganizuje dodatkowe spotkania </w:t>
            </w:r>
            <w:r w:rsidRPr="0054773D">
              <w:rPr>
                <w:rFonts w:ascii="Calibri" w:hAnsi="Calibri" w:cs="Calibri"/>
                <w:bCs/>
              </w:rPr>
              <w:t>informacyjn</w:t>
            </w:r>
            <w:r>
              <w:rPr>
                <w:rFonts w:ascii="Calibri" w:hAnsi="Calibri" w:cs="Calibri"/>
                <w:bCs/>
              </w:rPr>
              <w:t>e</w:t>
            </w:r>
            <w:r w:rsidRPr="0054773D">
              <w:rPr>
                <w:rFonts w:ascii="Calibri" w:hAnsi="Calibri" w:cs="Calibri"/>
                <w:bCs/>
              </w:rPr>
              <w:t>, na które zapros</w:t>
            </w:r>
            <w:r>
              <w:rPr>
                <w:rFonts w:ascii="Calibri" w:hAnsi="Calibri" w:cs="Calibri"/>
                <w:bCs/>
              </w:rPr>
              <w:t>zeni zostaną</w:t>
            </w:r>
            <w:r w:rsidRPr="0054773D">
              <w:rPr>
                <w:rFonts w:ascii="Calibri" w:hAnsi="Calibri" w:cs="Calibri"/>
                <w:bCs/>
              </w:rPr>
              <w:t xml:space="preserve"> partner</w:t>
            </w:r>
            <w:r>
              <w:rPr>
                <w:rFonts w:ascii="Calibri" w:hAnsi="Calibri" w:cs="Calibri"/>
                <w:bCs/>
              </w:rPr>
              <w:t>zy</w:t>
            </w:r>
            <w:r w:rsidRPr="0054773D">
              <w:rPr>
                <w:rFonts w:ascii="Calibri" w:hAnsi="Calibri" w:cs="Calibri"/>
                <w:bCs/>
              </w:rPr>
              <w:t xml:space="preserve"> społeczn</w:t>
            </w:r>
            <w:r>
              <w:rPr>
                <w:rFonts w:ascii="Calibri" w:hAnsi="Calibri" w:cs="Calibri"/>
                <w:bCs/>
              </w:rPr>
              <w:t>i</w:t>
            </w:r>
            <w:r w:rsidRPr="0054773D">
              <w:rPr>
                <w:rFonts w:ascii="Calibri" w:hAnsi="Calibri" w:cs="Calibri"/>
                <w:bCs/>
              </w:rPr>
              <w:t xml:space="preserve"> województwa podlaskiego. </w:t>
            </w:r>
          </w:p>
          <w:p w:rsidR="002A3523" w:rsidRDefault="002A3523" w:rsidP="00C25C42">
            <w:pPr>
              <w:ind w:left="74" w:firstLine="527"/>
              <w:jc w:val="both"/>
              <w:rPr>
                <w:rFonts w:ascii="Calibri" w:hAnsi="Calibri" w:cs="Calibri"/>
                <w:color w:val="FF0000"/>
              </w:rPr>
            </w:pPr>
            <w:r w:rsidRPr="001D0846">
              <w:rPr>
                <w:rFonts w:ascii="Calibri" w:hAnsi="Calibri" w:cs="Calibri"/>
              </w:rPr>
              <w:t xml:space="preserve">W ramach projektu systemowego WUP w Białymstoku - </w:t>
            </w:r>
            <w:r w:rsidRPr="001D0846">
              <w:rPr>
                <w:rFonts w:ascii="Calibri" w:hAnsi="Calibri" w:cs="Calibri"/>
                <w:bCs/>
              </w:rPr>
              <w:t xml:space="preserve">„Reintegracja zawodowa osób dotkniętych negatywnymi skutkami procesów restrukturyzacji podlaskiej gospodarki” </w:t>
            </w:r>
            <w:r w:rsidRPr="001D0846">
              <w:rPr>
                <w:rFonts w:ascii="Calibri" w:hAnsi="Calibri" w:cs="Calibri"/>
              </w:rPr>
              <w:t xml:space="preserve">w ramach Poddziałania 8.1.2, </w:t>
            </w:r>
            <w:r w:rsidRPr="00C130CB">
              <w:rPr>
                <w:rFonts w:ascii="Calibri" w:hAnsi="Calibri" w:cs="Calibri"/>
              </w:rPr>
              <w:t>do 30.06.2012 r. osiągnięto następujące kluczowe rezultaty: 294 osoby rozpoczęły udział w projekcie (183 osób  bezrobotnych, 22 osób nieaktywnych zawodowo, 89 osób zatrudnionych w przedsiębiorstwach zagrożonych), 125 osób zakończyło udział w projekcie (w tym 72 kobiety), 48 osób otrzymało dofinansowanie na rozpoczęcie działalności gospodarczej, 46 osobom przyznano wsparcie w postaci podstawowego wsparcia pomostowego, zorganizowano staże zawodowe dla 20 uczestników projektu. Stopień wydatkowania środków: 2 522 474,00 zł; procent rozliczenia: 65,18%.</w:t>
            </w:r>
            <w:r>
              <w:rPr>
                <w:rFonts w:ascii="Calibri" w:hAnsi="Calibri" w:cs="Calibri"/>
              </w:rPr>
              <w:t xml:space="preserve"> </w:t>
            </w:r>
          </w:p>
          <w:p w:rsidR="002A3523" w:rsidRPr="008F142B" w:rsidRDefault="002A3523" w:rsidP="00C25C42">
            <w:pPr>
              <w:tabs>
                <w:tab w:val="center" w:pos="4536"/>
                <w:tab w:val="right" w:pos="9072"/>
              </w:tabs>
              <w:ind w:left="72" w:right="23" w:firstLine="540"/>
              <w:jc w:val="both"/>
              <w:rPr>
                <w:rFonts w:ascii="Calibri" w:hAnsi="Calibri" w:cs="Calibri"/>
              </w:rPr>
            </w:pPr>
            <w:r w:rsidRPr="008F142B">
              <w:rPr>
                <w:rFonts w:ascii="Calibri" w:hAnsi="Calibri" w:cs="Calibri"/>
              </w:rPr>
              <w:t>Liczba osób objętych wsparciem w ramach Działania zwiększyła się o 111,08% w porównaniu do stanu z dnia 31.12.201</w:t>
            </w:r>
            <w:r>
              <w:rPr>
                <w:rFonts w:ascii="Calibri" w:hAnsi="Calibri" w:cs="Calibri"/>
              </w:rPr>
              <w:t>1</w:t>
            </w:r>
            <w:r w:rsidRPr="008F142B">
              <w:rPr>
                <w:rFonts w:ascii="Calibri" w:hAnsi="Calibri" w:cs="Calibri"/>
              </w:rPr>
              <w:t xml:space="preserve"> roku, co miało przełożenie na zmianę struktury uczestników projektów biorąc pod uwagę szczegółową charakterystykę udzielonego wspracia. Poniższa tabela przedstawia strukturę kobiet i mężczyzn w podziale na poszczególne kategorie:</w:t>
            </w:r>
          </w:p>
          <w:tbl>
            <w:tblPr>
              <w:tblW w:w="10093" w:type="dxa"/>
              <w:tblLayout w:type="fixed"/>
              <w:tblCellMar>
                <w:left w:w="70" w:type="dxa"/>
                <w:right w:w="70" w:type="dxa"/>
              </w:tblCellMar>
              <w:tblLook w:val="00A0"/>
            </w:tblPr>
            <w:tblGrid>
              <w:gridCol w:w="1730"/>
              <w:gridCol w:w="567"/>
              <w:gridCol w:w="567"/>
              <w:gridCol w:w="709"/>
              <w:gridCol w:w="850"/>
              <w:gridCol w:w="567"/>
              <w:gridCol w:w="709"/>
              <w:gridCol w:w="709"/>
              <w:gridCol w:w="850"/>
              <w:gridCol w:w="567"/>
              <w:gridCol w:w="567"/>
              <w:gridCol w:w="709"/>
              <w:gridCol w:w="992"/>
            </w:tblGrid>
            <w:tr w:rsidR="002A3523" w:rsidRPr="006F62AB" w:rsidTr="002F6175">
              <w:trPr>
                <w:trHeight w:val="300"/>
              </w:trPr>
              <w:tc>
                <w:tcPr>
                  <w:tcW w:w="17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12"/>
                    </w:rPr>
                    <w:t>Nazwa wskaźnika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Kobiety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Mężczyźni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12"/>
                    </w:rPr>
                    <w:t>Ogółem</w:t>
                  </w:r>
                </w:p>
              </w:tc>
            </w:tr>
            <w:tr w:rsidR="002A3523" w:rsidRPr="006F62AB" w:rsidTr="002F6175">
              <w:trPr>
                <w:trHeight w:val="614"/>
              </w:trPr>
              <w:tc>
                <w:tcPr>
                  <w:tcW w:w="17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color w:val="000000"/>
                      <w:sz w:val="11"/>
                      <w:szCs w:val="11"/>
                    </w:rPr>
                    <w:t>Liczba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 w:rsidP="006F62AB">
                  <w:pPr>
                    <w:ind w:left="-70" w:right="-70"/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% do ogółu kobiet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% do ogółu osób w kategorii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 w:rsidP="002F6175">
                  <w:pPr>
                    <w:ind w:left="-70" w:right="-70"/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 xml:space="preserve">% wzrost liczby kobiet w odniesieniu do poprzedniego okresu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color w:val="000000"/>
                      <w:sz w:val="11"/>
                      <w:szCs w:val="11"/>
                    </w:rPr>
                    <w:t>Liczba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 xml:space="preserve">% do ogółu mężczyzn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% do ogółu osób w kategorii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 w:rsidP="002F6175">
                  <w:pPr>
                    <w:ind w:left="-70" w:right="-70"/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 xml:space="preserve">% wzrost liczby mężczyzn w odniesieniu do poprzedniego okresu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 w:rsidP="006F62AB">
                  <w:pPr>
                    <w:ind w:left="-70"/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Liczba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% kobiet do ogółu osób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6F62AB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% mężczyzn do ogółu osób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 w:rsidP="002606F4">
                  <w:pPr>
                    <w:jc w:val="center"/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</w:pPr>
                  <w:r w:rsidRPr="002606F4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 xml:space="preserve">% wzrost liczby </w:t>
                  </w:r>
                  <w:r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 xml:space="preserve">osób </w:t>
                  </w:r>
                  <w:r w:rsidRPr="002606F4">
                    <w:rPr>
                      <w:rFonts w:ascii="Arial" w:hAnsi="Arial" w:cs="Arial"/>
                      <w:b/>
                      <w:bCs/>
                      <w:sz w:val="11"/>
                      <w:szCs w:val="11"/>
                    </w:rPr>
                    <w:t>w odniesieniu do poprzedniego okresu</w:t>
                  </w:r>
                </w:p>
              </w:tc>
            </w:tr>
            <w:tr w:rsidR="002A3523" w:rsidRPr="006F62AB" w:rsidTr="00A76570">
              <w:trPr>
                <w:trHeight w:val="335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3523" w:rsidRPr="006F62AB" w:rsidRDefault="002A3523">
                  <w:pP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 xml:space="preserve">liczba osób, które rozpoczęły udział w projektach, w tym: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21 307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100,00%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65,01%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11,37%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11 467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100,00%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34,99%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12,84%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32 774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65,01%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34,99%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11,88%</w:t>
                  </w:r>
                </w:p>
              </w:tc>
            </w:tr>
            <w:tr w:rsidR="002A3523" w:rsidRPr="006F62AB" w:rsidTr="00A76570">
              <w:trPr>
                <w:trHeight w:val="188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młode (15-24 lata)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986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4,63%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50,18%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17,24%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979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8,54%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49,82%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24,08%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1 965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3,01%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2,99%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  <w:highlight w:val="yellow"/>
                    </w:rPr>
                    <w:t>20,55%</w:t>
                  </w:r>
                </w:p>
              </w:tc>
            </w:tr>
            <w:tr w:rsidR="002A3523" w:rsidRPr="006F62AB" w:rsidTr="002F6175">
              <w:trPr>
                <w:trHeight w:val="277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w wieku starszym (55-64 lata)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1 277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5,99%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60,41%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16,09%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7,30%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39,59%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11,75%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2 114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3,90%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2,55%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14,33%</w:t>
                  </w:r>
                </w:p>
              </w:tc>
            </w:tr>
            <w:tr w:rsidR="002A3523" w:rsidRPr="006F62AB" w:rsidTr="00A76570">
              <w:trPr>
                <w:trHeight w:val="266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pracownicy w wieku starszym (55-64 lata)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1 271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5,97%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61,14%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15,65%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7,05%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38,86%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11,14%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2 079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3,88%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2,47%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13,86%</w:t>
                  </w:r>
                </w:p>
              </w:tc>
            </w:tr>
            <w:tr w:rsidR="002A3523" w:rsidRPr="006F62AB" w:rsidTr="00A76570">
              <w:trPr>
                <w:trHeight w:val="12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z wykształceniem podstawowym, gimnazjalnym</w:t>
                  </w: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br/>
                    <w:t>i niższe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1,43%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34,27%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13,86%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5,08%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65,73%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18,50%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887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0,93%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1,78%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16,86%</w:t>
                  </w:r>
                </w:p>
              </w:tc>
            </w:tr>
            <w:tr w:rsidR="002A3523" w:rsidRPr="006F62AB" w:rsidTr="00A76570">
              <w:trPr>
                <w:trHeight w:val="277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z wykształceniem ponadgimnazjalnym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4 033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18,93%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55,66%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20,86%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3 213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28,02%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44,34%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14,75%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7 246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12,31%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9,80%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18,07%</w:t>
                  </w:r>
                </w:p>
              </w:tc>
            </w:tr>
            <w:tr w:rsidR="002A3523" w:rsidRPr="006F62AB" w:rsidTr="002F6175">
              <w:trPr>
                <w:trHeight w:val="125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z wykształceniem pomaturalnym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3 265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15,32%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65,76%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3,36%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1 700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14,83%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34,24%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7,39%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4 965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9,96%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5,19%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4,70%</w:t>
                  </w:r>
                </w:p>
              </w:tc>
            </w:tr>
            <w:tr w:rsidR="002A3523" w:rsidRPr="006F62AB" w:rsidTr="00A76570">
              <w:trPr>
                <w:trHeight w:val="129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z wykształceniem wyższym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13 705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64,32%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69,65%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10,81%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5 971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52,07%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30,35%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12,94%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19 676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41,82%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18,22%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11,45%</w:t>
                  </w:r>
                </w:p>
              </w:tc>
            </w:tr>
            <w:tr w:rsidR="002A3523" w:rsidRPr="006F62AB" w:rsidTr="00A76570">
              <w:trPr>
                <w:trHeight w:val="275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niepełnosprawne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0,27%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85,29%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28,89%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0,09%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14,71%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11,11%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0,18%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0,03%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25,93%</w:t>
                  </w:r>
                </w:p>
              </w:tc>
            </w:tr>
            <w:tr w:rsidR="002A3523" w:rsidRPr="006F62AB" w:rsidTr="00A76570">
              <w:trPr>
                <w:trHeight w:val="262"/>
              </w:trPr>
              <w:tc>
                <w:tcPr>
                  <w:tcW w:w="17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osoby z terenów wiejskich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5 122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 w:rsidP="006F62AB">
                  <w:pPr>
                    <w:ind w:right="-70"/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24,04%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58,91%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16,12%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3 573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31,16%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41,09%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16,88%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8 695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15,63%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523" w:rsidRPr="006F62AB" w:rsidRDefault="002A3523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F62AB">
                    <w:rPr>
                      <w:rFonts w:ascii="Arial" w:hAnsi="Arial" w:cs="Arial"/>
                      <w:sz w:val="12"/>
                      <w:szCs w:val="12"/>
                    </w:rPr>
                    <w:t>10,90%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2A3523" w:rsidRPr="00A76570" w:rsidRDefault="002A3523" w:rsidP="002F617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A76570">
                    <w:rPr>
                      <w:rFonts w:ascii="Arial" w:hAnsi="Arial" w:cs="Arial"/>
                      <w:sz w:val="12"/>
                      <w:szCs w:val="12"/>
                    </w:rPr>
                    <w:t>16,43%</w:t>
                  </w:r>
                </w:p>
              </w:tc>
            </w:tr>
          </w:tbl>
          <w:p w:rsidR="002A3523" w:rsidRDefault="002A3523" w:rsidP="00C25C42">
            <w:pPr>
              <w:tabs>
                <w:tab w:val="center" w:pos="4536"/>
                <w:tab w:val="right" w:pos="9072"/>
              </w:tabs>
              <w:ind w:left="72" w:right="23" w:firstLine="540"/>
              <w:jc w:val="both"/>
              <w:rPr>
                <w:rFonts w:ascii="Calibri" w:hAnsi="Calibri" w:cs="Calibri"/>
                <w:spacing w:val="-4"/>
              </w:rPr>
            </w:pPr>
            <w:r w:rsidRPr="008F142B">
              <w:rPr>
                <w:rFonts w:ascii="Calibri" w:hAnsi="Calibri" w:cs="Calibri"/>
              </w:rPr>
              <w:t>Analizując powyższe dane należy zauważyć, iż</w:t>
            </w:r>
            <w:r w:rsidRPr="008F142B">
              <w:rPr>
                <w:rFonts w:ascii="Calibri" w:hAnsi="Calibri" w:cs="Calibri"/>
                <w:spacing w:val="-4"/>
              </w:rPr>
              <w:t xml:space="preserve"> większe zainteresowanie uczestnictwem we wsparciu w ramach projektów realizowanych w Działaniu 8.1 wykazują kobiety. Kobiety stanowiły w końcu </w:t>
            </w:r>
            <w:r>
              <w:rPr>
                <w:rFonts w:ascii="Calibri" w:hAnsi="Calibri" w:cs="Calibri"/>
                <w:spacing w:val="-4"/>
              </w:rPr>
              <w:t>bierzącego okresu sprawozdania</w:t>
            </w:r>
            <w:r w:rsidRPr="008F142B"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  <w:spacing w:val="-4"/>
              </w:rPr>
              <w:t>65,0</w:t>
            </w:r>
            <w:r w:rsidRPr="008F142B">
              <w:rPr>
                <w:rFonts w:ascii="Calibri" w:hAnsi="Calibri" w:cs="Calibri"/>
                <w:spacing w:val="-4"/>
              </w:rPr>
              <w:t>1% ogólnej liczby osób, które zostały objęte wsparciem w ramach realizowanych projektów</w:t>
            </w:r>
            <w:r w:rsidRPr="001A0317">
              <w:rPr>
                <w:rFonts w:ascii="Calibri" w:hAnsi="Calibri" w:cs="Calibri"/>
                <w:spacing w:val="-4"/>
              </w:rPr>
              <w:t xml:space="preserve">. W porównaniu do poprzedniego okresu sprawozdawczego ich liczba zwiększyła się o </w:t>
            </w:r>
            <w:r>
              <w:rPr>
                <w:rFonts w:ascii="Calibri" w:hAnsi="Calibri" w:cs="Calibri"/>
                <w:spacing w:val="-4"/>
              </w:rPr>
              <w:t>11</w:t>
            </w:r>
            <w:r w:rsidRPr="001A0317">
              <w:rPr>
                <w:rFonts w:ascii="Calibri" w:hAnsi="Calibri" w:cs="Calibri"/>
                <w:spacing w:val="-4"/>
              </w:rPr>
              <w:t>,</w:t>
            </w:r>
            <w:r>
              <w:rPr>
                <w:rFonts w:ascii="Calibri" w:hAnsi="Calibri" w:cs="Calibri"/>
                <w:spacing w:val="-4"/>
              </w:rPr>
              <w:t xml:space="preserve">37%. </w:t>
            </w:r>
            <w:r w:rsidRPr="001A0317">
              <w:rPr>
                <w:rFonts w:ascii="Calibri" w:hAnsi="Calibri" w:cs="Calibri"/>
                <w:spacing w:val="-4"/>
              </w:rPr>
              <w:t xml:space="preserve">Zauważa się również znaczący wzrost osób </w:t>
            </w:r>
            <w:r>
              <w:rPr>
                <w:rFonts w:ascii="Calibri" w:hAnsi="Calibri" w:cs="Calibri"/>
                <w:spacing w:val="-4"/>
              </w:rPr>
              <w:t xml:space="preserve">młodych, niepełnosprawnych, osób z terenów wiejskich  </w:t>
            </w:r>
            <w:r w:rsidRPr="001A0317">
              <w:rPr>
                <w:rFonts w:ascii="Calibri" w:hAnsi="Calibri" w:cs="Calibri"/>
                <w:spacing w:val="-4"/>
              </w:rPr>
              <w:t xml:space="preserve">oraz osób z </w:t>
            </w:r>
            <w:r>
              <w:rPr>
                <w:rFonts w:ascii="Calibri" w:hAnsi="Calibri" w:cs="Calibri"/>
                <w:spacing w:val="-4"/>
              </w:rPr>
              <w:t xml:space="preserve">niskim </w:t>
            </w:r>
            <w:r w:rsidRPr="001A0317">
              <w:rPr>
                <w:rFonts w:ascii="Calibri" w:hAnsi="Calibri" w:cs="Calibri"/>
                <w:spacing w:val="-4"/>
              </w:rPr>
              <w:t>wykształceniem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 w:rsidRPr="001A0317">
              <w:rPr>
                <w:rFonts w:ascii="Calibri" w:hAnsi="Calibri" w:cs="Calibri"/>
                <w:spacing w:val="-4"/>
              </w:rPr>
              <w:t xml:space="preserve">przystępujących do udziału w projektach. </w:t>
            </w:r>
            <w:r>
              <w:rPr>
                <w:rFonts w:ascii="Calibri" w:hAnsi="Calibri" w:cs="Calibri"/>
                <w:spacing w:val="-4"/>
              </w:rPr>
              <w:t xml:space="preserve"> P</w:t>
            </w:r>
            <w:r w:rsidRPr="001A0317">
              <w:rPr>
                <w:rFonts w:ascii="Calibri" w:hAnsi="Calibri" w:cs="Calibri"/>
                <w:spacing w:val="-4"/>
              </w:rPr>
              <w:t xml:space="preserve">owyższa tendencja </w:t>
            </w:r>
            <w:r>
              <w:rPr>
                <w:rFonts w:ascii="Calibri" w:hAnsi="Calibri" w:cs="Calibri"/>
                <w:spacing w:val="-4"/>
              </w:rPr>
              <w:t xml:space="preserve">jest wynikiem </w:t>
            </w:r>
            <w:r w:rsidRPr="00A76570">
              <w:rPr>
                <w:rFonts w:ascii="Calibri" w:hAnsi="Calibri" w:cs="Calibri"/>
                <w:spacing w:val="-4"/>
              </w:rPr>
              <w:t>odpowiednio dobranych kryteriów dostępu i strategicznych w Planie Działania na 2012r. i lat wcześniejszych</w:t>
            </w:r>
            <w:r>
              <w:rPr>
                <w:rFonts w:ascii="Calibri" w:hAnsi="Calibri" w:cs="Calibri"/>
                <w:spacing w:val="-4"/>
              </w:rPr>
              <w:t>.</w:t>
            </w:r>
          </w:p>
          <w:p w:rsidR="002A3523" w:rsidRPr="000B3193" w:rsidRDefault="002A3523" w:rsidP="00FC546B">
            <w:pPr>
              <w:autoSpaceDE w:val="0"/>
              <w:autoSpaceDN w:val="0"/>
              <w:adjustRightInd w:val="0"/>
              <w:ind w:left="34" w:firstLine="567"/>
              <w:jc w:val="both"/>
              <w:rPr>
                <w:rFonts w:ascii="Calibri" w:hAnsi="Calibri" w:cs="Calibri"/>
              </w:rPr>
            </w:pPr>
            <w:r w:rsidRPr="009C11A7">
              <w:rPr>
                <w:rFonts w:ascii="Calibri" w:hAnsi="Calibri" w:cs="Calibri"/>
                <w:bCs/>
              </w:rPr>
              <w:t xml:space="preserve">Rozwiązania przyjęte w ramach Działania 8.1 mające na celu realizację zasady komplementarności (zgodnie z dokumentem „Mechanizmy zapewnienia komplementarności w Programie Operacyjnym Kapitał Ludzki”) polegają na komplementarności na poziomie wyboru projektu. </w:t>
            </w:r>
            <w:r w:rsidRPr="009C11A7">
              <w:rPr>
                <w:rFonts w:ascii="Calibri" w:hAnsi="Calibri" w:cs="Calibri"/>
              </w:rPr>
              <w:t xml:space="preserve">W </w:t>
            </w:r>
            <w:r>
              <w:rPr>
                <w:rFonts w:ascii="Calibri" w:hAnsi="Calibri" w:cs="Calibri"/>
              </w:rPr>
              <w:t xml:space="preserve">2011r. i </w:t>
            </w:r>
            <w:r w:rsidRPr="009C11A7">
              <w:rPr>
                <w:rFonts w:ascii="Calibri" w:hAnsi="Calibri" w:cs="Calibri"/>
              </w:rPr>
              <w:t>201</w:t>
            </w:r>
            <w:r>
              <w:rPr>
                <w:rFonts w:ascii="Calibri" w:hAnsi="Calibri" w:cs="Calibri"/>
              </w:rPr>
              <w:t>2</w:t>
            </w:r>
            <w:r w:rsidRPr="009C11A7">
              <w:rPr>
                <w:rFonts w:ascii="Calibri" w:hAnsi="Calibri" w:cs="Calibri"/>
              </w:rPr>
              <w:t>r., w celu zapewnienia realizacji zasady komplementarności, zgodnie z zapisami zawartymi w Planie działania na 2011r.</w:t>
            </w:r>
            <w:r>
              <w:rPr>
                <w:rFonts w:ascii="Calibri" w:hAnsi="Calibri" w:cs="Calibri"/>
              </w:rPr>
              <w:t xml:space="preserve"> i 2012r.</w:t>
            </w:r>
            <w:r w:rsidRPr="009C11A7">
              <w:rPr>
                <w:rFonts w:ascii="Calibri" w:hAnsi="Calibri" w:cs="Calibri"/>
              </w:rPr>
              <w:t xml:space="preserve">, zaplanowano kryterium strategiczne (10 pkt): „Projekt jest komplementarny z inwestycjami zrealizowanymi bądź realizowanymi, finansowanymi z innych funduszy europejskich niż Europejski Fundusz Społeczny” dla konkursów ogłaszanych w ramach </w:t>
            </w:r>
            <w:r w:rsidRPr="009C11A7">
              <w:rPr>
                <w:rFonts w:ascii="Calibri" w:hAnsi="Calibri" w:cs="Calibri"/>
                <w:bCs/>
                <w:iCs/>
                <w:noProof w:val="0"/>
              </w:rPr>
              <w:t>Poddziałania 8.1.1</w:t>
            </w:r>
            <w:r w:rsidRPr="009C11A7">
              <w:rPr>
                <w:rFonts w:ascii="Calibri" w:hAnsi="Calibri" w:cs="Calibri"/>
                <w:bCs/>
                <w:i/>
                <w:iCs/>
                <w:noProof w:val="0"/>
              </w:rPr>
              <w:t xml:space="preserve"> Wspieranie rozwoju kwalifikacji zawodowych i doradztwo dla przedsiębiorstw</w:t>
            </w:r>
            <w:r w:rsidRPr="009C11A7">
              <w:rPr>
                <w:rFonts w:ascii="Calibri" w:hAnsi="Calibri" w:cs="Calibri"/>
              </w:rPr>
              <w:t xml:space="preserve">. Zdecydowano się na zastosowanie powyższego rozwiązania, tj. komplementarności bezpośreniej, gdyż </w:t>
            </w:r>
            <w:r w:rsidRPr="009C11A7">
              <w:rPr>
                <w:rFonts w:ascii="Calibri" w:hAnsi="Calibri" w:cs="Calibri"/>
                <w:noProof w:val="0"/>
              </w:rPr>
              <w:t xml:space="preserve">w największym stopniu zapewnia ideę komplementarności, zachodzi </w:t>
            </w:r>
            <w:r>
              <w:rPr>
                <w:rFonts w:ascii="Calibri" w:hAnsi="Calibri" w:cs="Calibri"/>
                <w:noProof w:val="0"/>
              </w:rPr>
              <w:t xml:space="preserve">ona </w:t>
            </w:r>
            <w:r w:rsidRPr="009C11A7">
              <w:rPr>
                <w:rFonts w:ascii="Calibri" w:hAnsi="Calibri" w:cs="Calibri"/>
                <w:noProof w:val="0"/>
              </w:rPr>
              <w:t>na poziomie projektów.</w:t>
            </w:r>
            <w:r w:rsidRPr="009C11A7">
              <w:rPr>
                <w:rFonts w:ascii="Calibri" w:hAnsi="Calibri" w:cs="Calibri"/>
              </w:rPr>
              <w:t xml:space="preserve"> W </w:t>
            </w:r>
            <w:r w:rsidRPr="001D1EA3">
              <w:rPr>
                <w:rFonts w:ascii="Calibri" w:hAnsi="Calibri" w:cs="Calibri"/>
              </w:rPr>
              <w:t>okresie sprawozdawczym przyjęto do realizacji projekty spełniające powyższe kryterium.</w:t>
            </w:r>
            <w:r>
              <w:rPr>
                <w:rFonts w:ascii="Calibri" w:hAnsi="Calibri" w:cs="Calibri"/>
              </w:rPr>
              <w:t xml:space="preserve"> Jednym z nich jest projekt pt. „Wzrost kompetencji pracowników firmy POLBUD” o wartości ogółem i kwocie dofinansowania 491 283,00 PLN, termin realizacji 01.03.2012-31.08.2013. </w:t>
            </w:r>
            <w:r w:rsidRPr="000B3193">
              <w:rPr>
                <w:rFonts w:ascii="Calibri" w:hAnsi="Calibri" w:cs="Calibri"/>
              </w:rPr>
              <w:t>Projekt jest komplementarny z inwestycjami finansowanymi z innych niż EFS funduszy europejskich. Projektodawca zrealizował projekt pt. „Wdrożenie innowacyjnych technologii w produkcji kon</w:t>
            </w:r>
            <w:r>
              <w:rPr>
                <w:rFonts w:ascii="Calibri" w:hAnsi="Calibri" w:cs="Calibri"/>
              </w:rPr>
              <w:t>s</w:t>
            </w:r>
            <w:r w:rsidRPr="000B3193">
              <w:rPr>
                <w:rFonts w:ascii="Calibri" w:hAnsi="Calibri" w:cs="Calibri"/>
              </w:rPr>
              <w:t>trukcji z aluminium i stolarki PCV”, nr WND-RPPD.01.04.02-20-050/10, wartość projektu 3 671 128,10 PLN. Projekt szkoleniowy w ramach Poddziałania 8.1.1 jest komplementarny ze wskazanym powyżej, gdyż zapewni kompleksową ofertę szkoleniową dla pracowników zatrudnionych w ramach przedstawionego projektu inwestycyjnego.</w:t>
            </w:r>
            <w:r>
              <w:rPr>
                <w:rFonts w:ascii="Calibri" w:hAnsi="Calibri" w:cs="Calibri"/>
              </w:rPr>
              <w:t xml:space="preserve"> Kolejnym przykładem komplementarności na poziomie projektów jest projekt pt. „Akademia umiejętności KPK Sp. z o.o.” o wartości ogółem i kwocie dofinansowania 261 659,40 PLN, termin realizacji 01.01.2012-30.06.2013. </w:t>
            </w:r>
            <w:r w:rsidRPr="004D63F4">
              <w:rPr>
                <w:rFonts w:ascii="Calibri" w:hAnsi="Calibri" w:cs="Calibri"/>
              </w:rPr>
              <w:t>Projekt jest komplementarny z inwestycjami finansowanymi z innych niż EFS funduszy europejskich</w:t>
            </w:r>
            <w:r>
              <w:rPr>
                <w:rFonts w:ascii="Calibri" w:hAnsi="Calibri" w:cs="Calibri"/>
              </w:rPr>
              <w:t xml:space="preserve">, gdyż jest uzupełnieniem wsparcia dla przedsiębiorstwa i jego pracowników otrzymanego w ramach </w:t>
            </w:r>
            <w:r w:rsidRPr="004D63F4">
              <w:rPr>
                <w:rFonts w:ascii="Calibri" w:hAnsi="Calibri" w:cs="Calibri"/>
              </w:rPr>
              <w:t>realizowa</w:t>
            </w:r>
            <w:r>
              <w:rPr>
                <w:rFonts w:ascii="Calibri" w:hAnsi="Calibri" w:cs="Calibri"/>
              </w:rPr>
              <w:t>nego</w:t>
            </w:r>
            <w:r w:rsidRPr="004D63F4">
              <w:rPr>
                <w:rFonts w:ascii="Calibri" w:hAnsi="Calibri" w:cs="Calibri"/>
              </w:rPr>
              <w:t xml:space="preserve"> projekt</w:t>
            </w:r>
            <w:r>
              <w:rPr>
                <w:rFonts w:ascii="Calibri" w:hAnsi="Calibri" w:cs="Calibri"/>
              </w:rPr>
              <w:t>u</w:t>
            </w:r>
            <w:r w:rsidRPr="004D63F4">
              <w:rPr>
                <w:rFonts w:ascii="Calibri" w:hAnsi="Calibri" w:cs="Calibri"/>
              </w:rPr>
              <w:t xml:space="preserve"> pt. „</w:t>
            </w:r>
            <w:r>
              <w:rPr>
                <w:rFonts w:ascii="Calibri" w:hAnsi="Calibri" w:cs="Calibri"/>
              </w:rPr>
              <w:t>Rozwój transportu publicznego - przebudowa i rozbudowa zajezdni autobusowej oraz zakup autobusów przez KPK Sp. z o.o.</w:t>
            </w:r>
            <w:r w:rsidRPr="004D63F4">
              <w:rPr>
                <w:rFonts w:ascii="Calibri" w:hAnsi="Calibri" w:cs="Calibri"/>
              </w:rPr>
              <w:t>”, nr WND-RPPD.0</w:t>
            </w:r>
            <w:r>
              <w:rPr>
                <w:rFonts w:ascii="Calibri" w:hAnsi="Calibri" w:cs="Calibri"/>
              </w:rPr>
              <w:t>2</w:t>
            </w:r>
            <w:r w:rsidRPr="004D63F4">
              <w:rPr>
                <w:rFonts w:ascii="Calibri" w:hAnsi="Calibri" w:cs="Calibri"/>
              </w:rPr>
              <w:t>.0</w:t>
            </w:r>
            <w:r>
              <w:rPr>
                <w:rFonts w:ascii="Calibri" w:hAnsi="Calibri" w:cs="Calibri"/>
              </w:rPr>
              <w:t>3</w:t>
            </w:r>
            <w:r w:rsidRPr="004D63F4">
              <w:rPr>
                <w:rFonts w:ascii="Calibri" w:hAnsi="Calibri" w:cs="Calibri"/>
              </w:rPr>
              <w:t>.0</w:t>
            </w:r>
            <w:r>
              <w:rPr>
                <w:rFonts w:ascii="Calibri" w:hAnsi="Calibri" w:cs="Calibri"/>
              </w:rPr>
              <w:t>0</w:t>
            </w:r>
            <w:r w:rsidRPr="004D63F4">
              <w:rPr>
                <w:rFonts w:ascii="Calibri" w:hAnsi="Calibri" w:cs="Calibri"/>
              </w:rPr>
              <w:t>-20-0</w:t>
            </w:r>
            <w:r>
              <w:rPr>
                <w:rFonts w:ascii="Calibri" w:hAnsi="Calibri" w:cs="Calibri"/>
              </w:rPr>
              <w:t>01/</w:t>
            </w:r>
            <w:r w:rsidRPr="004D63F4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9</w:t>
            </w:r>
            <w:r w:rsidRPr="004D63F4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kwota dofinansowania</w:t>
            </w:r>
            <w:r w:rsidRPr="004D63F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5 628 758,00 PLN. Projekt realizowany</w:t>
            </w:r>
            <w:r w:rsidRPr="004D63F4">
              <w:rPr>
                <w:rFonts w:ascii="Calibri" w:hAnsi="Calibri" w:cs="Calibri"/>
              </w:rPr>
              <w:t xml:space="preserve"> w ramach Poddziałania 8.1.1 jest komplementarny ze wskazanym powyżej, gdyż zapewni kompleksową ofertę szkoleniową dla pracowników zatrudnionych w </w:t>
            </w:r>
            <w:r>
              <w:rPr>
                <w:rFonts w:ascii="Calibri" w:hAnsi="Calibri" w:cs="Calibri"/>
              </w:rPr>
              <w:t xml:space="preserve">KPK Sp z o.o. Szkolenia przyczynią się do efektywniejszego wykorzystania zakupionej i rozbudowanej infrastruktury w ramach projektu inwestycyjnego, co zapewni odbiorcom odpowiedni poziom jakości oferowanych usług . </w:t>
            </w:r>
          </w:p>
        </w:tc>
      </w:tr>
    </w:tbl>
    <w:p w:rsidR="002A3523" w:rsidRPr="00C34B0D" w:rsidRDefault="002A3523">
      <w:pPr>
        <w:rPr>
          <w:rFonts w:ascii="Arial" w:hAnsi="Arial" w:cs="Arial"/>
          <w:bCs/>
          <w:noProof w:val="0"/>
        </w:rPr>
      </w:pPr>
    </w:p>
    <w:p w:rsidR="002A3523" w:rsidRDefault="002A3523">
      <w:pPr>
        <w:rPr>
          <w:rFonts w:ascii="Arial" w:hAnsi="Arial" w:cs="Arial"/>
          <w:b/>
          <w:bCs/>
          <w:noProof w:val="0"/>
        </w:rPr>
      </w:pPr>
    </w:p>
    <w:p w:rsidR="002A3523" w:rsidRPr="001709FA" w:rsidRDefault="002A3523">
      <w:pPr>
        <w:rPr>
          <w:rFonts w:ascii="Arial" w:hAnsi="Arial" w:cs="Arial"/>
          <w:b/>
          <w:noProof w:val="0"/>
        </w:rPr>
      </w:pPr>
      <w:r w:rsidRPr="001709FA">
        <w:rPr>
          <w:rFonts w:ascii="Arial" w:hAnsi="Arial" w:cs="Arial"/>
          <w:b/>
          <w:bCs/>
          <w:noProof w:val="0"/>
        </w:rPr>
        <w:t xml:space="preserve">3. </w:t>
      </w:r>
      <w:r>
        <w:rPr>
          <w:rFonts w:ascii="Arial" w:hAnsi="Arial" w:cs="Arial"/>
          <w:b/>
          <w:bCs/>
          <w:noProof w:val="0"/>
        </w:rPr>
        <w:t xml:space="preserve">   </w:t>
      </w:r>
      <w:r w:rsidRPr="001709FA">
        <w:rPr>
          <w:rFonts w:ascii="Arial" w:hAnsi="Arial" w:cs="Arial"/>
          <w:b/>
          <w:noProof w:val="0"/>
        </w:rPr>
        <w:t>Opis postępu w realizacji działań, o których mowa w art. 10 Rozporządzenia (WE) 1081/2006</w:t>
      </w:r>
      <w:r w:rsidRPr="001709FA">
        <w:rPr>
          <w:rStyle w:val="FootnoteReference"/>
          <w:rFonts w:ascii="Arial" w:hAnsi="Arial" w:cs="Arial"/>
          <w:b/>
          <w:noProof w:val="0"/>
        </w:rPr>
        <w:footnoteReference w:id="1"/>
      </w:r>
    </w:p>
    <w:p w:rsidR="002A3523" w:rsidRPr="00C34B0D" w:rsidRDefault="002A3523">
      <w:pPr>
        <w:rPr>
          <w:rFonts w:ascii="Arial" w:hAnsi="Arial" w:cs="Arial"/>
          <w:noProof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3"/>
      </w:tblGrid>
      <w:tr w:rsidR="002A3523" w:rsidRPr="00C34B0D">
        <w:tc>
          <w:tcPr>
            <w:tcW w:w="10472" w:type="dxa"/>
          </w:tcPr>
          <w:p w:rsidR="002A3523" w:rsidRPr="00E07B5D" w:rsidRDefault="002A3523" w:rsidP="004534CF">
            <w:pPr>
              <w:jc w:val="both"/>
              <w:rPr>
                <w:rFonts w:ascii="Calibri" w:hAnsi="Calibri" w:cs="Calibri"/>
              </w:rPr>
            </w:pPr>
            <w:r w:rsidRPr="00E07B5D">
              <w:rPr>
                <w:rFonts w:ascii="Calibri" w:hAnsi="Calibri" w:cs="Calibri"/>
              </w:rPr>
              <w:t>Nie dotyczy sprawozdania okresowego.</w:t>
            </w:r>
          </w:p>
        </w:tc>
      </w:tr>
    </w:tbl>
    <w:p w:rsidR="002A3523" w:rsidRDefault="002A3523" w:rsidP="001709FA">
      <w:pPr>
        <w:pStyle w:val="Heading1"/>
        <w:jc w:val="both"/>
        <w:rPr>
          <w:rFonts w:ascii="Arial" w:hAnsi="Arial" w:cs="Arial"/>
          <w:bCs/>
          <w:noProof w:val="0"/>
          <w:sz w:val="20"/>
        </w:rPr>
      </w:pPr>
    </w:p>
    <w:p w:rsidR="002A3523" w:rsidRPr="00C34B0D" w:rsidRDefault="002A3523" w:rsidP="001709FA">
      <w:pPr>
        <w:pStyle w:val="Heading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noProof w:val="0"/>
          <w:sz w:val="20"/>
        </w:rPr>
        <w:t>4. Informacja o przeprowadzonych w ramach Działania kontrolach oraz ich wynikach</w:t>
      </w:r>
      <w:r>
        <w:rPr>
          <w:rStyle w:val="FootnoteReference"/>
          <w:rFonts w:ascii="Arial" w:hAnsi="Arial" w:cs="Arial"/>
          <w:bCs/>
          <w:noProof w:val="0"/>
          <w:sz w:val="20"/>
        </w:rPr>
        <w:footnoteReference w:id="2"/>
      </w:r>
    </w:p>
    <w:p w:rsidR="002A3523" w:rsidRPr="00C34B0D" w:rsidRDefault="002A3523">
      <w:pPr>
        <w:rPr>
          <w:rFonts w:ascii="Arial" w:hAnsi="Arial" w:cs="Arial"/>
          <w:noProof w:val="0"/>
        </w:rPr>
      </w:pPr>
    </w:p>
    <w:p w:rsidR="002A3523" w:rsidRPr="001709FA" w:rsidRDefault="002A3523" w:rsidP="001709FA">
      <w:pPr>
        <w:spacing w:after="120"/>
        <w:ind w:left="40"/>
        <w:jc w:val="both"/>
        <w:rPr>
          <w:rFonts w:ascii="Arial" w:hAnsi="Arial" w:cs="Arial"/>
          <w:b/>
          <w:i/>
          <w:noProof w:val="0"/>
        </w:rPr>
      </w:pPr>
      <w:r>
        <w:rPr>
          <w:rFonts w:ascii="Arial" w:hAnsi="Arial" w:cs="Arial"/>
          <w:b/>
          <w:i/>
          <w:noProof w:val="0"/>
        </w:rPr>
        <w:t xml:space="preserve">4.1 </w:t>
      </w:r>
      <w:r w:rsidRPr="001709FA">
        <w:rPr>
          <w:rFonts w:ascii="Arial" w:hAnsi="Arial" w:cs="Arial"/>
          <w:b/>
          <w:i/>
          <w:noProof w:val="0"/>
        </w:rPr>
        <w:t xml:space="preserve">Informacja o wykrytych nieprawidłowościach </w:t>
      </w:r>
      <w:r>
        <w:rPr>
          <w:rFonts w:ascii="Arial" w:hAnsi="Arial" w:cs="Arial"/>
          <w:b/>
          <w:i/>
          <w:noProof w:val="0"/>
        </w:rPr>
        <w:t xml:space="preserve">i uchybieniach </w:t>
      </w:r>
      <w:r w:rsidRPr="001709FA">
        <w:rPr>
          <w:rFonts w:ascii="Arial" w:hAnsi="Arial" w:cs="Arial"/>
          <w:b/>
          <w:i/>
          <w:noProof w:val="0"/>
        </w:rPr>
        <w:t xml:space="preserve">podczas kontroli systemowych oraz kontroli realizacji projektów w ramach </w:t>
      </w:r>
      <w:r>
        <w:rPr>
          <w:rFonts w:ascii="Arial" w:hAnsi="Arial" w:cs="Arial"/>
          <w:b/>
          <w:i/>
          <w:noProof w:val="0"/>
        </w:rPr>
        <w:t>Działania w danym okresie sprawozdawczym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2"/>
      </w:tblGrid>
      <w:tr w:rsidR="002A3523" w:rsidRPr="00C34B0D" w:rsidTr="00E07B5D">
        <w:trPr>
          <w:trHeight w:val="273"/>
        </w:trPr>
        <w:tc>
          <w:tcPr>
            <w:tcW w:w="10312" w:type="dxa"/>
          </w:tcPr>
          <w:p w:rsidR="002A3523" w:rsidRPr="00E07B5D" w:rsidRDefault="002A3523" w:rsidP="00E07B5D">
            <w:pPr>
              <w:pStyle w:val="Header"/>
              <w:tabs>
                <w:tab w:val="clear" w:pos="4536"/>
                <w:tab w:val="clear" w:pos="9072"/>
              </w:tabs>
              <w:ind w:right="6"/>
              <w:jc w:val="both"/>
              <w:rPr>
                <w:rFonts w:ascii="Calibri" w:hAnsi="Calibri" w:cs="Calibri"/>
                <w:sz w:val="20"/>
              </w:rPr>
            </w:pPr>
            <w:r w:rsidRPr="00E07B5D">
              <w:rPr>
                <w:rFonts w:ascii="Calibri" w:hAnsi="Calibri" w:cs="Calibri"/>
                <w:sz w:val="20"/>
              </w:rPr>
              <w:t>Nie dotyczy sprawozdania okresowego.</w:t>
            </w:r>
          </w:p>
        </w:tc>
      </w:tr>
    </w:tbl>
    <w:p w:rsidR="002A3523" w:rsidRDefault="002A3523" w:rsidP="001709FA">
      <w:pPr>
        <w:pStyle w:val="List"/>
        <w:numPr>
          <w:ilvl w:val="0"/>
          <w:numId w:val="0"/>
        </w:numPr>
        <w:spacing w:before="0" w:after="120" w:line="240" w:lineRule="auto"/>
        <w:rPr>
          <w:rFonts w:ascii="Arial" w:hAnsi="Arial" w:cs="Arial"/>
          <w:b/>
          <w:i/>
          <w:sz w:val="20"/>
          <w:szCs w:val="20"/>
        </w:rPr>
      </w:pPr>
    </w:p>
    <w:p w:rsidR="002A3523" w:rsidRDefault="002A3523" w:rsidP="001709FA">
      <w:pPr>
        <w:pStyle w:val="List"/>
        <w:numPr>
          <w:ilvl w:val="0"/>
          <w:numId w:val="0"/>
        </w:numPr>
        <w:spacing w:before="0" w:after="120"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4.2 </w:t>
      </w:r>
      <w:r w:rsidRPr="001709FA">
        <w:rPr>
          <w:rFonts w:ascii="Arial" w:hAnsi="Arial" w:cs="Arial"/>
          <w:b/>
          <w:i/>
          <w:sz w:val="20"/>
          <w:szCs w:val="20"/>
        </w:rPr>
        <w:t>Liczba przeprowadz</w:t>
      </w:r>
      <w:r>
        <w:rPr>
          <w:rFonts w:ascii="Arial" w:hAnsi="Arial" w:cs="Arial"/>
          <w:b/>
          <w:i/>
          <w:sz w:val="20"/>
          <w:szCs w:val="20"/>
        </w:rPr>
        <w:t xml:space="preserve">onych </w:t>
      </w:r>
      <w:r w:rsidRPr="000C0BEA">
        <w:rPr>
          <w:rFonts w:ascii="Arial" w:hAnsi="Arial" w:cs="Arial"/>
          <w:b/>
          <w:i/>
          <w:sz w:val="20"/>
          <w:szCs w:val="20"/>
        </w:rPr>
        <w:t xml:space="preserve">działań kontrolnych </w:t>
      </w:r>
      <w:r>
        <w:rPr>
          <w:rFonts w:ascii="Arial" w:hAnsi="Arial" w:cs="Arial"/>
          <w:b/>
          <w:i/>
          <w:sz w:val="20"/>
          <w:szCs w:val="20"/>
        </w:rPr>
        <w:t xml:space="preserve">na miejscu </w:t>
      </w:r>
      <w:r w:rsidRPr="000C0BEA">
        <w:rPr>
          <w:rFonts w:ascii="Arial" w:hAnsi="Arial" w:cs="Arial"/>
          <w:b/>
          <w:i/>
          <w:sz w:val="20"/>
          <w:szCs w:val="20"/>
        </w:rPr>
        <w:t>dotyczących realizacji projektów</w:t>
      </w:r>
      <w:r>
        <w:rPr>
          <w:rFonts w:ascii="Arial" w:hAnsi="Arial" w:cs="Arial"/>
          <w:b/>
          <w:i/>
          <w:sz w:val="20"/>
          <w:szCs w:val="20"/>
        </w:rPr>
        <w:t xml:space="preserve"> na podstawie KSI SIMIK 07-13 w danym okresie sprawozdawczym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5"/>
        <w:gridCol w:w="2565"/>
        <w:gridCol w:w="2565"/>
        <w:gridCol w:w="2565"/>
      </w:tblGrid>
      <w:tr w:rsidR="002A3523" w:rsidTr="001B627F">
        <w:trPr>
          <w:trHeight w:val="376"/>
        </w:trPr>
        <w:tc>
          <w:tcPr>
            <w:tcW w:w="2565" w:type="dxa"/>
            <w:vMerge w:val="restart"/>
            <w:vAlign w:val="center"/>
          </w:tcPr>
          <w:p w:rsidR="002A3523" w:rsidRPr="00C07C15" w:rsidRDefault="002A3523" w:rsidP="001B627F">
            <w:pPr>
              <w:jc w:val="center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</w:rPr>
              <w:t>Działanie/</w:t>
            </w:r>
            <w:r w:rsidRPr="00C07C15">
              <w:rPr>
                <w:rFonts w:ascii="Arial" w:hAnsi="Arial" w:cs="Arial"/>
                <w:noProof w:val="0"/>
              </w:rPr>
              <w:t>Poddziałanie</w:t>
            </w:r>
          </w:p>
        </w:tc>
        <w:tc>
          <w:tcPr>
            <w:tcW w:w="5130" w:type="dxa"/>
            <w:gridSpan w:val="2"/>
            <w:vAlign w:val="center"/>
          </w:tcPr>
          <w:p w:rsidR="002A3523" w:rsidRPr="00C07C15" w:rsidRDefault="002A3523" w:rsidP="001B627F">
            <w:pPr>
              <w:jc w:val="center"/>
              <w:rPr>
                <w:rFonts w:ascii="Arial" w:hAnsi="Arial" w:cs="Arial"/>
                <w:noProof w:val="0"/>
              </w:rPr>
            </w:pPr>
            <w:r w:rsidRPr="00C07C15">
              <w:rPr>
                <w:rFonts w:ascii="Arial" w:hAnsi="Arial" w:cs="Arial"/>
                <w:noProof w:val="0"/>
              </w:rPr>
              <w:t xml:space="preserve">Kontrole projektów </w:t>
            </w:r>
          </w:p>
        </w:tc>
        <w:tc>
          <w:tcPr>
            <w:tcW w:w="2565" w:type="dxa"/>
            <w:vMerge w:val="restart"/>
            <w:vAlign w:val="center"/>
          </w:tcPr>
          <w:p w:rsidR="002A3523" w:rsidRPr="00C07C15" w:rsidRDefault="002A3523" w:rsidP="001B627F">
            <w:pPr>
              <w:spacing w:after="120"/>
              <w:jc w:val="center"/>
              <w:rPr>
                <w:rFonts w:ascii="Arial" w:hAnsi="Arial" w:cs="Arial"/>
                <w:noProof w:val="0"/>
              </w:rPr>
            </w:pPr>
            <w:r w:rsidRPr="00C07C15">
              <w:rPr>
                <w:rFonts w:ascii="Arial" w:hAnsi="Arial" w:cs="Arial"/>
                <w:noProof w:val="0"/>
              </w:rPr>
              <w:t>Wizyty monitoringowe</w:t>
            </w:r>
          </w:p>
        </w:tc>
      </w:tr>
      <w:tr w:rsidR="002A3523" w:rsidTr="001B627F">
        <w:trPr>
          <w:trHeight w:val="375"/>
        </w:trPr>
        <w:tc>
          <w:tcPr>
            <w:tcW w:w="2565" w:type="dxa"/>
            <w:vMerge/>
            <w:vAlign w:val="center"/>
          </w:tcPr>
          <w:p w:rsidR="002A3523" w:rsidRDefault="002A3523" w:rsidP="001B627F">
            <w:pPr>
              <w:spacing w:after="120"/>
              <w:jc w:val="center"/>
              <w:rPr>
                <w:noProof w:val="0"/>
                <w:sz w:val="22"/>
                <w:szCs w:val="24"/>
              </w:rPr>
            </w:pPr>
          </w:p>
        </w:tc>
        <w:tc>
          <w:tcPr>
            <w:tcW w:w="2565" w:type="dxa"/>
            <w:vAlign w:val="center"/>
          </w:tcPr>
          <w:p w:rsidR="002A3523" w:rsidRPr="00C07C15" w:rsidRDefault="002A3523" w:rsidP="001B627F">
            <w:pPr>
              <w:jc w:val="center"/>
              <w:rPr>
                <w:rFonts w:ascii="Arial" w:hAnsi="Arial" w:cs="Arial"/>
                <w:noProof w:val="0"/>
              </w:rPr>
            </w:pPr>
            <w:r w:rsidRPr="00C07C15">
              <w:rPr>
                <w:rFonts w:ascii="Arial" w:hAnsi="Arial" w:cs="Arial"/>
                <w:noProof w:val="0"/>
              </w:rPr>
              <w:t>planowane</w:t>
            </w:r>
          </w:p>
        </w:tc>
        <w:tc>
          <w:tcPr>
            <w:tcW w:w="2565" w:type="dxa"/>
            <w:vAlign w:val="center"/>
          </w:tcPr>
          <w:p w:rsidR="002A3523" w:rsidRPr="00C07C15" w:rsidRDefault="002A3523" w:rsidP="001B627F">
            <w:pPr>
              <w:jc w:val="center"/>
              <w:rPr>
                <w:rFonts w:ascii="Arial" w:hAnsi="Arial" w:cs="Arial"/>
                <w:noProof w:val="0"/>
              </w:rPr>
            </w:pPr>
            <w:r w:rsidRPr="00C07C15">
              <w:rPr>
                <w:rFonts w:ascii="Arial" w:hAnsi="Arial" w:cs="Arial"/>
                <w:noProof w:val="0"/>
              </w:rPr>
              <w:t>doraźne</w:t>
            </w:r>
          </w:p>
        </w:tc>
        <w:tc>
          <w:tcPr>
            <w:tcW w:w="2565" w:type="dxa"/>
            <w:vMerge/>
            <w:vAlign w:val="center"/>
          </w:tcPr>
          <w:p w:rsidR="002A3523" w:rsidRDefault="002A3523" w:rsidP="001B627F">
            <w:pPr>
              <w:spacing w:after="120"/>
              <w:jc w:val="center"/>
              <w:rPr>
                <w:noProof w:val="0"/>
                <w:sz w:val="22"/>
                <w:szCs w:val="24"/>
              </w:rPr>
            </w:pPr>
          </w:p>
        </w:tc>
      </w:tr>
      <w:tr w:rsidR="002A3523" w:rsidTr="00370124">
        <w:tc>
          <w:tcPr>
            <w:tcW w:w="10260" w:type="dxa"/>
            <w:gridSpan w:val="4"/>
          </w:tcPr>
          <w:p w:rsidR="002A3523" w:rsidRPr="004D1895" w:rsidRDefault="002A3523" w:rsidP="00E07B5D">
            <w:pPr>
              <w:rPr>
                <w:rFonts w:ascii="Calibri" w:hAnsi="Calibri" w:cs="Calibri"/>
                <w:noProof w:val="0"/>
              </w:rPr>
            </w:pPr>
            <w:r w:rsidRPr="00E07B5D">
              <w:rPr>
                <w:rFonts w:ascii="Calibri" w:hAnsi="Calibri" w:cs="Calibri"/>
                <w:noProof w:val="0"/>
              </w:rPr>
              <w:t>Nie dotyczy sprawozdania okresowego.</w:t>
            </w:r>
          </w:p>
        </w:tc>
      </w:tr>
    </w:tbl>
    <w:p w:rsidR="002A3523" w:rsidRDefault="002A3523" w:rsidP="00FF2502">
      <w:pPr>
        <w:spacing w:after="120"/>
        <w:jc w:val="both"/>
        <w:rPr>
          <w:rFonts w:ascii="Arial" w:hAnsi="Arial" w:cs="Arial"/>
          <w:b/>
          <w:i/>
          <w:noProof w:val="0"/>
        </w:rPr>
      </w:pPr>
    </w:p>
    <w:p w:rsidR="002A3523" w:rsidRDefault="002A3523" w:rsidP="00A20DC0">
      <w:pPr>
        <w:pStyle w:val="List"/>
        <w:numPr>
          <w:ilvl w:val="0"/>
          <w:numId w:val="0"/>
        </w:numPr>
        <w:spacing w:before="0" w:after="120"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4.3 </w:t>
      </w:r>
      <w:r w:rsidRPr="001709FA">
        <w:rPr>
          <w:rFonts w:ascii="Arial" w:hAnsi="Arial" w:cs="Arial"/>
          <w:b/>
          <w:i/>
          <w:sz w:val="20"/>
          <w:szCs w:val="20"/>
        </w:rPr>
        <w:t>Liczba przeprowadz</w:t>
      </w:r>
      <w:r>
        <w:rPr>
          <w:rFonts w:ascii="Arial" w:hAnsi="Arial" w:cs="Arial"/>
          <w:b/>
          <w:i/>
          <w:sz w:val="20"/>
          <w:szCs w:val="20"/>
        </w:rPr>
        <w:t>onych kontroli</w:t>
      </w:r>
      <w:r w:rsidRPr="000C0BE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sprawdzających wdrożenie zaleceń pokontrolnych w danym okresie sprawozdawczym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5"/>
        <w:gridCol w:w="2565"/>
        <w:gridCol w:w="2565"/>
      </w:tblGrid>
      <w:tr w:rsidR="002A3523" w:rsidTr="004A00F3">
        <w:trPr>
          <w:trHeight w:val="375"/>
        </w:trPr>
        <w:tc>
          <w:tcPr>
            <w:tcW w:w="2565" w:type="dxa"/>
            <w:vAlign w:val="center"/>
          </w:tcPr>
          <w:p w:rsidR="002A3523" w:rsidRDefault="002A3523" w:rsidP="004A00F3">
            <w:pPr>
              <w:spacing w:after="120"/>
              <w:jc w:val="center"/>
              <w:rPr>
                <w:noProof w:val="0"/>
                <w:sz w:val="22"/>
                <w:szCs w:val="24"/>
              </w:rPr>
            </w:pPr>
            <w:r>
              <w:rPr>
                <w:rFonts w:ascii="Arial" w:hAnsi="Arial" w:cs="Arial"/>
                <w:noProof w:val="0"/>
              </w:rPr>
              <w:t>Działanie/</w:t>
            </w:r>
            <w:r w:rsidRPr="00C07C15">
              <w:rPr>
                <w:rFonts w:ascii="Arial" w:hAnsi="Arial" w:cs="Arial"/>
                <w:noProof w:val="0"/>
              </w:rPr>
              <w:t>Poddziałanie</w:t>
            </w:r>
          </w:p>
        </w:tc>
        <w:tc>
          <w:tcPr>
            <w:tcW w:w="2565" w:type="dxa"/>
            <w:vAlign w:val="center"/>
          </w:tcPr>
          <w:p w:rsidR="002A3523" w:rsidRPr="00C07C15" w:rsidRDefault="002A3523" w:rsidP="004A00F3">
            <w:pPr>
              <w:jc w:val="center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</w:rPr>
              <w:t>Na miejscu (na podstawie KSI SIMIK 07-13)</w:t>
            </w:r>
          </w:p>
        </w:tc>
        <w:tc>
          <w:tcPr>
            <w:tcW w:w="2565" w:type="dxa"/>
            <w:vAlign w:val="center"/>
          </w:tcPr>
          <w:p w:rsidR="002A3523" w:rsidRPr="00C07C15" w:rsidRDefault="002A3523" w:rsidP="004A00F3">
            <w:pPr>
              <w:jc w:val="center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</w:rPr>
              <w:t>Weryfikacja korespondencyjna (na podstawie danych własnych)</w:t>
            </w:r>
          </w:p>
        </w:tc>
      </w:tr>
      <w:tr w:rsidR="002A3523" w:rsidTr="00727B17">
        <w:tc>
          <w:tcPr>
            <w:tcW w:w="7695" w:type="dxa"/>
            <w:gridSpan w:val="3"/>
          </w:tcPr>
          <w:p w:rsidR="002A3523" w:rsidRPr="004D1895" w:rsidRDefault="002A3523" w:rsidP="00E07B5D">
            <w:pPr>
              <w:spacing w:line="276" w:lineRule="auto"/>
              <w:rPr>
                <w:rFonts w:ascii="Calibri" w:hAnsi="Calibri" w:cs="Calibri"/>
                <w:noProof w:val="0"/>
              </w:rPr>
            </w:pPr>
            <w:r w:rsidRPr="00E07B5D">
              <w:rPr>
                <w:rFonts w:ascii="Calibri" w:hAnsi="Calibri" w:cs="Calibri"/>
                <w:noProof w:val="0"/>
              </w:rPr>
              <w:t>Nie dotyczy sprawozdania okresowego.</w:t>
            </w:r>
          </w:p>
        </w:tc>
      </w:tr>
    </w:tbl>
    <w:p w:rsidR="002A3523" w:rsidRDefault="002A3523" w:rsidP="00FF2502">
      <w:pPr>
        <w:spacing w:after="120"/>
        <w:jc w:val="both"/>
        <w:rPr>
          <w:rFonts w:ascii="Arial" w:hAnsi="Arial" w:cs="Arial"/>
          <w:b/>
          <w:i/>
          <w:noProof w:val="0"/>
        </w:rPr>
      </w:pPr>
    </w:p>
    <w:p w:rsidR="002A3523" w:rsidRPr="00FF2502" w:rsidRDefault="002A3523" w:rsidP="00FF2502">
      <w:pPr>
        <w:spacing w:after="120"/>
        <w:jc w:val="both"/>
        <w:rPr>
          <w:rFonts w:ascii="Arial" w:hAnsi="Arial" w:cs="Arial"/>
          <w:b/>
          <w:i/>
          <w:noProof w:val="0"/>
        </w:rPr>
      </w:pPr>
      <w:r>
        <w:rPr>
          <w:rFonts w:ascii="Arial" w:hAnsi="Arial" w:cs="Arial"/>
          <w:b/>
          <w:i/>
          <w:noProof w:val="0"/>
        </w:rPr>
        <w:t xml:space="preserve">4.4 </w:t>
      </w:r>
      <w:r w:rsidRPr="00FF2502">
        <w:rPr>
          <w:rFonts w:ascii="Arial" w:hAnsi="Arial" w:cs="Arial"/>
          <w:b/>
          <w:i/>
          <w:noProof w:val="0"/>
        </w:rPr>
        <w:t>Informacja o działaniach kontrolnych podjętych przez inne instytucje</w:t>
      </w:r>
      <w:r>
        <w:rPr>
          <w:rFonts w:ascii="Arial" w:hAnsi="Arial" w:cs="Arial"/>
          <w:b/>
          <w:i/>
          <w:noProof w:val="0"/>
        </w:rPr>
        <w:t xml:space="preserve"> w danym okresie sprawozdawczym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3"/>
      </w:tblGrid>
      <w:tr w:rsidR="002A3523" w:rsidRPr="00C34B0D" w:rsidTr="00E07B5D">
        <w:trPr>
          <w:trHeight w:val="145"/>
        </w:trPr>
        <w:tc>
          <w:tcPr>
            <w:tcW w:w="10313" w:type="dxa"/>
          </w:tcPr>
          <w:p w:rsidR="002A3523" w:rsidRPr="007C74AE" w:rsidRDefault="002A3523" w:rsidP="008F1BF1">
            <w:pPr>
              <w:tabs>
                <w:tab w:val="left" w:pos="2853"/>
              </w:tabs>
              <w:rPr>
                <w:rFonts w:ascii="Calibri" w:hAnsi="Calibri" w:cs="Calibri"/>
              </w:rPr>
            </w:pPr>
            <w:r w:rsidRPr="00E07B5D">
              <w:rPr>
                <w:rFonts w:ascii="Calibri" w:hAnsi="Calibri" w:cs="Calibri"/>
              </w:rPr>
              <w:t>Nie dotyczy sprawozdania okresowego.</w:t>
            </w:r>
          </w:p>
        </w:tc>
      </w:tr>
    </w:tbl>
    <w:p w:rsidR="002A3523" w:rsidRPr="00C34B0D" w:rsidRDefault="002A3523">
      <w:pPr>
        <w:ind w:left="40"/>
        <w:jc w:val="both"/>
        <w:rPr>
          <w:rFonts w:ascii="Arial" w:hAnsi="Arial" w:cs="Arial"/>
          <w:noProof w:val="0"/>
        </w:rPr>
      </w:pPr>
    </w:p>
    <w:p w:rsidR="002A3523" w:rsidRPr="00FF2502" w:rsidRDefault="002A3523">
      <w:pPr>
        <w:pStyle w:val="Heading1"/>
        <w:ind w:left="624" w:hanging="624"/>
        <w:jc w:val="both"/>
        <w:rPr>
          <w:rFonts w:ascii="Arial" w:hAnsi="Arial" w:cs="Arial"/>
          <w:szCs w:val="24"/>
        </w:rPr>
      </w:pPr>
      <w:bookmarkStart w:id="1" w:name="_Toc152737799"/>
      <w:r w:rsidRPr="00FF2502">
        <w:rPr>
          <w:rFonts w:ascii="Arial" w:hAnsi="Arial" w:cs="Arial"/>
          <w:szCs w:val="24"/>
        </w:rPr>
        <w:t xml:space="preserve">III. INFORMACJA O ZGODNOŚCI REALIZACJI </w:t>
      </w:r>
      <w:r>
        <w:rPr>
          <w:rFonts w:ascii="Arial" w:hAnsi="Arial" w:cs="Arial"/>
          <w:szCs w:val="24"/>
        </w:rPr>
        <w:t>DZIAŁANIA</w:t>
      </w:r>
      <w:r w:rsidRPr="00FF2502">
        <w:rPr>
          <w:rFonts w:ascii="Arial" w:hAnsi="Arial" w:cs="Arial"/>
          <w:szCs w:val="24"/>
        </w:rPr>
        <w:t xml:space="preserve"> Z PRAWODAWSTWEM </w:t>
      </w:r>
      <w:bookmarkEnd w:id="1"/>
    </w:p>
    <w:p w:rsidR="002A3523" w:rsidRPr="00C34B0D" w:rsidRDefault="002A3523">
      <w:pPr>
        <w:rPr>
          <w:rFonts w:ascii="Arial" w:hAnsi="Arial" w:cs="Arial"/>
          <w:noProof w:val="0"/>
        </w:rPr>
      </w:pPr>
    </w:p>
    <w:p w:rsidR="002A3523" w:rsidRPr="00357216" w:rsidRDefault="002A3523" w:rsidP="003A4D90">
      <w:pPr>
        <w:numPr>
          <w:ilvl w:val="0"/>
          <w:numId w:val="41"/>
        </w:numPr>
        <w:spacing w:after="120"/>
        <w:jc w:val="both"/>
        <w:rPr>
          <w:rFonts w:ascii="Arial" w:hAnsi="Arial" w:cs="Arial"/>
          <w:noProof w:val="0"/>
        </w:rPr>
      </w:pPr>
      <w:r w:rsidRPr="00357216">
        <w:rPr>
          <w:rFonts w:ascii="Arial" w:hAnsi="Arial" w:cs="Arial"/>
          <w:noProof w:val="0"/>
        </w:rPr>
        <w:t xml:space="preserve">Czy  zapewniono zgodność </w:t>
      </w:r>
      <w:r>
        <w:rPr>
          <w:rFonts w:ascii="Arial" w:hAnsi="Arial" w:cs="Arial"/>
          <w:noProof w:val="0"/>
        </w:rPr>
        <w:t xml:space="preserve">realizowanego Działania </w:t>
      </w:r>
      <w:r w:rsidRPr="00357216">
        <w:rPr>
          <w:rFonts w:ascii="Arial" w:hAnsi="Arial" w:cs="Arial"/>
          <w:noProof w:val="0"/>
        </w:rPr>
        <w:t>z prawodawstwem w zakresie zamówień publicznych?</w:t>
      </w:r>
    </w:p>
    <w:p w:rsidR="002A3523" w:rsidRPr="00357216" w:rsidRDefault="002A3523" w:rsidP="00D03517">
      <w:pPr>
        <w:spacing w:after="120"/>
        <w:jc w:val="both"/>
        <w:rPr>
          <w:rFonts w:ascii="Arial" w:hAnsi="Arial" w:cs="Arial"/>
          <w:noProof w:val="0"/>
        </w:rPr>
      </w:pPr>
      <w:r>
        <w:pict>
          <v:rect id="Rectangle 2" o:spid="_x0000_s1026" style="position:absolute;left:0;text-align:left;margin-left:99pt;margin-top:11pt;width:27.05pt;height:1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">
            <v:textbox>
              <w:txbxContent>
                <w:p w:rsidR="002A3523" w:rsidRDefault="002A3523">
                  <w:r>
                    <w:t>X</w:t>
                  </w:r>
                </w:p>
              </w:txbxContent>
            </v:textbox>
          </v:rect>
        </w:pict>
      </w:r>
      <w:r>
        <w:pict>
          <v:rect id="Rectangle 3" o:spid="_x0000_s1027" style="position:absolute;left:0;text-align:left;margin-left:234pt;margin-top:11pt;width:27.05pt;height:1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"/>
        </w:pict>
      </w:r>
    </w:p>
    <w:p w:rsidR="002A3523" w:rsidRPr="00357216" w:rsidRDefault="002A3523" w:rsidP="00D03517">
      <w:pPr>
        <w:pStyle w:val="Header"/>
        <w:tabs>
          <w:tab w:val="clear" w:pos="4536"/>
          <w:tab w:val="clear" w:pos="9072"/>
        </w:tabs>
        <w:spacing w:after="120"/>
        <w:ind w:left="1416"/>
        <w:jc w:val="both"/>
        <w:rPr>
          <w:rFonts w:ascii="Arial" w:hAnsi="Arial" w:cs="Arial"/>
          <w:noProof w:val="0"/>
          <w:sz w:val="20"/>
        </w:rPr>
      </w:pPr>
      <w:r w:rsidRPr="00357216">
        <w:rPr>
          <w:rFonts w:ascii="Arial" w:hAnsi="Arial" w:cs="Arial"/>
          <w:noProof w:val="0"/>
          <w:sz w:val="20"/>
        </w:rPr>
        <w:t xml:space="preserve">TAK  </w:t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  <w:t xml:space="preserve">NIE </w:t>
      </w:r>
    </w:p>
    <w:p w:rsidR="002A3523" w:rsidRPr="00357216" w:rsidRDefault="002A3523">
      <w:pPr>
        <w:rPr>
          <w:rFonts w:ascii="Arial" w:hAnsi="Arial" w:cs="Arial"/>
          <w:noProof w:val="0"/>
        </w:rPr>
      </w:pPr>
      <w:r w:rsidRPr="00357216">
        <w:rPr>
          <w:rFonts w:ascii="Arial" w:hAnsi="Arial" w:cs="Arial"/>
          <w:noProof w:val="0"/>
        </w:rPr>
        <w:t xml:space="preserve">   </w:t>
      </w:r>
    </w:p>
    <w:p w:rsidR="002A3523" w:rsidRPr="00357216" w:rsidRDefault="002A3523" w:rsidP="00D03517">
      <w:pPr>
        <w:numPr>
          <w:ilvl w:val="0"/>
          <w:numId w:val="41"/>
        </w:numPr>
        <w:spacing w:after="120"/>
        <w:jc w:val="both"/>
        <w:rPr>
          <w:rFonts w:ascii="Arial" w:hAnsi="Arial" w:cs="Arial"/>
          <w:noProof w:val="0"/>
        </w:rPr>
      </w:pPr>
      <w:r w:rsidRPr="00357216">
        <w:rPr>
          <w:rFonts w:ascii="Arial" w:hAnsi="Arial" w:cs="Arial"/>
          <w:noProof w:val="0"/>
        </w:rPr>
        <w:t xml:space="preserve">Czy zapewniono zgodność </w:t>
      </w:r>
      <w:r>
        <w:rPr>
          <w:rFonts w:ascii="Arial" w:hAnsi="Arial" w:cs="Arial"/>
          <w:noProof w:val="0"/>
        </w:rPr>
        <w:t xml:space="preserve">realizowanego Działania </w:t>
      </w:r>
      <w:r w:rsidRPr="00357216">
        <w:rPr>
          <w:rFonts w:ascii="Arial" w:hAnsi="Arial" w:cs="Arial"/>
          <w:noProof w:val="0"/>
        </w:rPr>
        <w:t>z zasadami pomocy publicznej?</w:t>
      </w:r>
    </w:p>
    <w:p w:rsidR="002A3523" w:rsidRPr="00357216" w:rsidRDefault="002A3523" w:rsidP="00D03517">
      <w:pPr>
        <w:spacing w:after="120"/>
        <w:jc w:val="both"/>
        <w:rPr>
          <w:rFonts w:ascii="Arial" w:hAnsi="Arial" w:cs="Arial"/>
          <w:noProof w:val="0"/>
        </w:rPr>
      </w:pPr>
      <w:r>
        <w:pict>
          <v:rect id="Rectangle 4" o:spid="_x0000_s1028" style="position:absolute;left:0;text-align:left;margin-left:234pt;margin-top:13.2pt;width:27.0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"/>
        </w:pict>
      </w:r>
      <w:r>
        <w:pict>
          <v:rect id="Rectangle 5" o:spid="_x0000_s1029" style="position:absolute;left:0;text-align:left;margin-left:99pt;margin-top:13.2pt;width:27.05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">
            <v:textbox>
              <w:txbxContent>
                <w:p w:rsidR="002A3523" w:rsidRDefault="002A3523">
                  <w:r>
                    <w:t>X</w:t>
                  </w:r>
                </w:p>
              </w:txbxContent>
            </v:textbox>
          </v:rect>
        </w:pict>
      </w:r>
    </w:p>
    <w:p w:rsidR="002A3523" w:rsidRPr="00357216" w:rsidRDefault="002A3523" w:rsidP="00D03517">
      <w:pPr>
        <w:pStyle w:val="Header"/>
        <w:tabs>
          <w:tab w:val="clear" w:pos="4536"/>
          <w:tab w:val="clear" w:pos="9072"/>
        </w:tabs>
        <w:spacing w:after="120"/>
        <w:ind w:left="1416"/>
        <w:jc w:val="both"/>
        <w:rPr>
          <w:rFonts w:ascii="Arial" w:hAnsi="Arial" w:cs="Arial"/>
          <w:noProof w:val="0"/>
          <w:sz w:val="20"/>
        </w:rPr>
      </w:pPr>
      <w:r w:rsidRPr="00357216">
        <w:rPr>
          <w:rFonts w:ascii="Arial" w:hAnsi="Arial" w:cs="Arial"/>
          <w:noProof w:val="0"/>
          <w:sz w:val="20"/>
        </w:rPr>
        <w:t xml:space="preserve">TAK  </w:t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  <w:t xml:space="preserve">NIE </w:t>
      </w:r>
    </w:p>
    <w:p w:rsidR="002A3523" w:rsidRPr="00357216" w:rsidRDefault="002A3523">
      <w:pPr>
        <w:rPr>
          <w:rFonts w:ascii="Arial" w:hAnsi="Arial" w:cs="Arial"/>
          <w:noProof w:val="0"/>
        </w:rPr>
      </w:pPr>
      <w:r w:rsidRPr="00357216">
        <w:rPr>
          <w:rFonts w:ascii="Arial" w:hAnsi="Arial" w:cs="Arial"/>
          <w:noProof w:val="0"/>
        </w:rPr>
        <w:t xml:space="preserve">     </w:t>
      </w:r>
    </w:p>
    <w:p w:rsidR="002A3523" w:rsidRPr="00357216" w:rsidRDefault="002A3523" w:rsidP="00D03517">
      <w:pPr>
        <w:numPr>
          <w:ilvl w:val="0"/>
          <w:numId w:val="41"/>
        </w:numPr>
        <w:spacing w:after="120"/>
        <w:jc w:val="both"/>
        <w:rPr>
          <w:rFonts w:ascii="Arial" w:hAnsi="Arial" w:cs="Arial"/>
          <w:noProof w:val="0"/>
        </w:rPr>
      </w:pPr>
      <w:r w:rsidRPr="00357216">
        <w:rPr>
          <w:rFonts w:ascii="Arial" w:hAnsi="Arial" w:cs="Arial"/>
          <w:noProof w:val="0"/>
        </w:rPr>
        <w:t xml:space="preserve">Czy zapewniono zgodność </w:t>
      </w:r>
      <w:r>
        <w:rPr>
          <w:rFonts w:ascii="Arial" w:hAnsi="Arial" w:cs="Arial"/>
          <w:noProof w:val="0"/>
        </w:rPr>
        <w:t xml:space="preserve">realizowanego Działania </w:t>
      </w:r>
      <w:r w:rsidRPr="00357216">
        <w:rPr>
          <w:rFonts w:ascii="Arial" w:hAnsi="Arial" w:cs="Arial"/>
          <w:noProof w:val="0"/>
        </w:rPr>
        <w:t>z zasadami polityk horyzontalnych?</w:t>
      </w:r>
    </w:p>
    <w:p w:rsidR="002A3523" w:rsidRPr="00357216" w:rsidRDefault="002A3523" w:rsidP="00D03517">
      <w:pPr>
        <w:spacing w:after="120"/>
        <w:jc w:val="both"/>
        <w:rPr>
          <w:rFonts w:ascii="Arial" w:hAnsi="Arial" w:cs="Arial"/>
          <w:noProof w:val="0"/>
        </w:rPr>
      </w:pPr>
      <w:r>
        <w:pict>
          <v:rect id="Rectangle 6" o:spid="_x0000_s1030" style="position:absolute;left:0;text-align:left;margin-left:234pt;margin-top:12.85pt;width:27.05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"/>
        </w:pict>
      </w:r>
      <w:r>
        <w:pict>
          <v:rect id="Rectangle 7" o:spid="_x0000_s1031" style="position:absolute;left:0;text-align:left;margin-left:99pt;margin-top:12.85pt;width:27.0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">
            <v:textbox>
              <w:txbxContent>
                <w:p w:rsidR="002A3523" w:rsidRDefault="002A3523">
                  <w:r>
                    <w:t>X</w:t>
                  </w:r>
                </w:p>
              </w:txbxContent>
            </v:textbox>
          </v:rect>
        </w:pict>
      </w:r>
    </w:p>
    <w:p w:rsidR="002A3523" w:rsidRPr="00357216" w:rsidRDefault="002A3523" w:rsidP="00D03517">
      <w:pPr>
        <w:pStyle w:val="Header"/>
        <w:tabs>
          <w:tab w:val="clear" w:pos="4536"/>
          <w:tab w:val="clear" w:pos="9072"/>
        </w:tabs>
        <w:spacing w:after="120"/>
        <w:ind w:left="1416"/>
        <w:jc w:val="both"/>
        <w:rPr>
          <w:rFonts w:ascii="Arial" w:hAnsi="Arial" w:cs="Arial"/>
          <w:noProof w:val="0"/>
          <w:sz w:val="20"/>
        </w:rPr>
      </w:pPr>
      <w:r w:rsidRPr="00357216">
        <w:rPr>
          <w:rFonts w:ascii="Arial" w:hAnsi="Arial" w:cs="Arial"/>
          <w:noProof w:val="0"/>
          <w:sz w:val="20"/>
        </w:rPr>
        <w:t xml:space="preserve">TAK  </w:t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</w:r>
      <w:r w:rsidRPr="00357216">
        <w:rPr>
          <w:rFonts w:ascii="Arial" w:hAnsi="Arial" w:cs="Arial"/>
          <w:noProof w:val="0"/>
          <w:sz w:val="20"/>
        </w:rPr>
        <w:tab/>
        <w:t xml:space="preserve">NIE </w:t>
      </w:r>
    </w:p>
    <w:p w:rsidR="002A3523" w:rsidRPr="00357216" w:rsidRDefault="002A3523" w:rsidP="00357216">
      <w:pPr>
        <w:jc w:val="both"/>
        <w:rPr>
          <w:rFonts w:ascii="Arial" w:hAnsi="Arial" w:cs="Arial"/>
          <w:noProof w:val="0"/>
        </w:rPr>
      </w:pPr>
      <w:r w:rsidRPr="00C34B0D">
        <w:rPr>
          <w:rFonts w:ascii="Arial" w:hAnsi="Arial" w:cs="Arial"/>
          <w:noProof w:val="0"/>
        </w:rPr>
        <w:t xml:space="preserve">  </w:t>
      </w:r>
    </w:p>
    <w:p w:rsidR="002A3523" w:rsidRDefault="002A3523" w:rsidP="00736CEE">
      <w:pPr>
        <w:pStyle w:val="Heading1"/>
        <w:jc w:val="both"/>
        <w:rPr>
          <w:rFonts w:ascii="Arial" w:hAnsi="Arial" w:cs="Arial"/>
          <w:szCs w:val="24"/>
        </w:rPr>
      </w:pPr>
    </w:p>
    <w:p w:rsidR="002A3523" w:rsidRPr="00FF2502" w:rsidRDefault="002A3523" w:rsidP="000C0BEA">
      <w:pPr>
        <w:pStyle w:val="Heading1"/>
        <w:jc w:val="both"/>
        <w:rPr>
          <w:rFonts w:ascii="Arial" w:hAnsi="Arial" w:cs="Arial"/>
          <w:szCs w:val="24"/>
        </w:rPr>
      </w:pPr>
      <w:r w:rsidRPr="00FF2502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V</w:t>
      </w:r>
      <w:r w:rsidRPr="00FF2502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 xml:space="preserve">ZAŁĄCZNIKI: </w:t>
      </w:r>
    </w:p>
    <w:p w:rsidR="002A3523" w:rsidRDefault="002A3523">
      <w:pPr>
        <w:jc w:val="both"/>
        <w:rPr>
          <w:rFonts w:ascii="Arial" w:hAnsi="Arial" w:cs="Arial"/>
          <w:noProof w:val="0"/>
        </w:rPr>
      </w:pPr>
    </w:p>
    <w:p w:rsidR="002A3523" w:rsidRDefault="002A3523" w:rsidP="00D03517">
      <w:pPr>
        <w:spacing w:before="120" w:after="120"/>
        <w:rPr>
          <w:rFonts w:ascii="Arial" w:hAnsi="Arial" w:cs="Arial"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1: </w:t>
      </w:r>
      <w:r w:rsidRPr="00C34B0D">
        <w:rPr>
          <w:rFonts w:ascii="Arial" w:hAnsi="Arial" w:cs="Arial"/>
          <w:noProof w:val="0"/>
        </w:rPr>
        <w:t>Osiągnięte wartości wskaźników</w:t>
      </w:r>
    </w:p>
    <w:p w:rsidR="002A3523" w:rsidRDefault="002A3523" w:rsidP="00D03517">
      <w:pPr>
        <w:spacing w:before="120" w:after="120"/>
        <w:rPr>
          <w:rFonts w:ascii="Arial" w:hAnsi="Arial" w:cs="Arial"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2: </w:t>
      </w:r>
      <w:r w:rsidRPr="00C34B0D">
        <w:rPr>
          <w:rFonts w:ascii="Arial" w:hAnsi="Arial" w:cs="Arial"/>
          <w:noProof w:val="0"/>
        </w:rPr>
        <w:t>Przepływ uczestników projektów r</w:t>
      </w:r>
      <w:r>
        <w:rPr>
          <w:rFonts w:ascii="Arial" w:hAnsi="Arial" w:cs="Arial"/>
          <w:noProof w:val="0"/>
        </w:rPr>
        <w:t>ealizowanych w ramach Działania</w:t>
      </w:r>
      <w:r w:rsidRPr="00C34B0D">
        <w:rPr>
          <w:rFonts w:ascii="Arial" w:hAnsi="Arial" w:cs="Arial"/>
          <w:noProof w:val="0"/>
        </w:rPr>
        <w:t xml:space="preserve"> </w:t>
      </w:r>
    </w:p>
    <w:p w:rsidR="002A3523" w:rsidRDefault="002A3523" w:rsidP="00D03517">
      <w:pPr>
        <w:spacing w:before="120" w:after="120"/>
        <w:rPr>
          <w:rFonts w:ascii="Arial" w:hAnsi="Arial" w:cs="Arial"/>
          <w:bCs/>
          <w:smallCaps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3: </w:t>
      </w:r>
      <w:r w:rsidRPr="00C34B0D">
        <w:rPr>
          <w:rFonts w:ascii="Arial" w:hAnsi="Arial" w:cs="Arial"/>
          <w:noProof w:val="0"/>
        </w:rPr>
        <w:t xml:space="preserve">Określenie statusu na rynku pracy osób, które rozpoczęły udział w projektach realizowanych w ramach </w:t>
      </w:r>
      <w:r>
        <w:rPr>
          <w:rFonts w:ascii="Arial" w:hAnsi="Arial" w:cs="Arial"/>
          <w:noProof w:val="0"/>
        </w:rPr>
        <w:t>Działania</w:t>
      </w:r>
      <w:r>
        <w:rPr>
          <w:rFonts w:ascii="Arial" w:hAnsi="Arial" w:cs="Arial"/>
          <w:bCs/>
          <w:smallCaps/>
          <w:noProof w:val="0"/>
        </w:rPr>
        <w:t xml:space="preserve"> </w:t>
      </w:r>
    </w:p>
    <w:p w:rsidR="002A3523" w:rsidRPr="00C34B0D" w:rsidRDefault="002A3523" w:rsidP="00D03517">
      <w:pPr>
        <w:spacing w:before="120" w:after="120"/>
        <w:rPr>
          <w:rFonts w:ascii="Arial" w:hAnsi="Arial" w:cs="Arial"/>
          <w:bCs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4: </w:t>
      </w:r>
      <w:r w:rsidRPr="00C34B0D">
        <w:rPr>
          <w:rFonts w:ascii="Arial" w:hAnsi="Arial" w:cs="Arial"/>
          <w:noProof w:val="0"/>
        </w:rPr>
        <w:t xml:space="preserve">Osoby, które rozpoczęły udział w projektach realizowanych w ramach </w:t>
      </w:r>
      <w:r>
        <w:rPr>
          <w:rFonts w:ascii="Arial" w:hAnsi="Arial" w:cs="Arial"/>
          <w:noProof w:val="0"/>
        </w:rPr>
        <w:t>Działania</w:t>
      </w:r>
      <w:r w:rsidRPr="00C34B0D">
        <w:rPr>
          <w:rFonts w:ascii="Arial" w:hAnsi="Arial" w:cs="Arial"/>
          <w:noProof w:val="0"/>
        </w:rPr>
        <w:t>, znajdujący się w dwóch grupach wiekowych 15-24 i 55-64 lata</w:t>
      </w:r>
    </w:p>
    <w:p w:rsidR="002A3523" w:rsidRDefault="002A3523" w:rsidP="00D03517">
      <w:pPr>
        <w:spacing w:before="120" w:after="120"/>
        <w:jc w:val="both"/>
        <w:rPr>
          <w:rFonts w:ascii="Arial" w:hAnsi="Arial" w:cs="Arial"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5: </w:t>
      </w:r>
      <w:r w:rsidRPr="00C34B0D">
        <w:rPr>
          <w:rFonts w:ascii="Arial" w:hAnsi="Arial" w:cs="Arial"/>
          <w:noProof w:val="0"/>
        </w:rPr>
        <w:t xml:space="preserve">Osoby, które rozpoczęły udział w projektach realizowanych w ramach </w:t>
      </w:r>
      <w:r>
        <w:rPr>
          <w:rFonts w:ascii="Arial" w:hAnsi="Arial" w:cs="Arial"/>
          <w:noProof w:val="0"/>
        </w:rPr>
        <w:t>Działania</w:t>
      </w:r>
      <w:r w:rsidRPr="00C34B0D">
        <w:rPr>
          <w:rFonts w:ascii="Arial" w:hAnsi="Arial" w:cs="Arial"/>
          <w:noProof w:val="0"/>
        </w:rPr>
        <w:t xml:space="preserve"> ze względu na wykształcenie</w:t>
      </w:r>
    </w:p>
    <w:p w:rsidR="002A3523" w:rsidRDefault="002A3523" w:rsidP="00D03517">
      <w:pPr>
        <w:spacing w:before="120" w:after="120"/>
        <w:jc w:val="both"/>
        <w:rPr>
          <w:rFonts w:ascii="Arial" w:hAnsi="Arial" w:cs="Arial"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6: </w:t>
      </w:r>
      <w:r w:rsidRPr="00C34B0D">
        <w:rPr>
          <w:rFonts w:ascii="Arial" w:hAnsi="Arial" w:cs="Arial"/>
          <w:noProof w:val="0"/>
        </w:rPr>
        <w:t xml:space="preserve">Przedsiębiorstwa, które przystąpiły do udziału w projektach realizowanych w ramach </w:t>
      </w:r>
      <w:r>
        <w:rPr>
          <w:rFonts w:ascii="Arial" w:hAnsi="Arial" w:cs="Arial"/>
          <w:noProof w:val="0"/>
        </w:rPr>
        <w:t>Działania</w:t>
      </w:r>
    </w:p>
    <w:p w:rsidR="002A3523" w:rsidRDefault="002A3523" w:rsidP="00D03517">
      <w:pPr>
        <w:spacing w:before="120" w:after="120"/>
        <w:jc w:val="both"/>
        <w:rPr>
          <w:rFonts w:ascii="Arial" w:hAnsi="Arial" w:cs="Arial"/>
          <w:noProof w:val="0"/>
        </w:rPr>
      </w:pPr>
      <w:r>
        <w:rPr>
          <w:rFonts w:ascii="Arial" w:hAnsi="Arial" w:cs="Arial"/>
          <w:bCs/>
          <w:smallCaps/>
          <w:noProof w:val="0"/>
        </w:rPr>
        <w:t>Załącznik</w:t>
      </w:r>
      <w:r w:rsidRPr="00D03517">
        <w:rPr>
          <w:rFonts w:ascii="Arial" w:hAnsi="Arial" w:cs="Arial"/>
          <w:bCs/>
          <w:smallCaps/>
          <w:noProof w:val="0"/>
        </w:rPr>
        <w:t xml:space="preserve"> </w:t>
      </w:r>
      <w:r>
        <w:rPr>
          <w:rFonts w:ascii="Arial" w:hAnsi="Arial" w:cs="Arial"/>
          <w:bCs/>
          <w:smallCaps/>
          <w:noProof w:val="0"/>
        </w:rPr>
        <w:t>7</w:t>
      </w:r>
      <w:r w:rsidRPr="00D03517">
        <w:rPr>
          <w:rFonts w:ascii="Arial" w:hAnsi="Arial" w:cs="Arial"/>
          <w:bCs/>
          <w:smallCaps/>
          <w:noProof w:val="0"/>
        </w:rPr>
        <w:t xml:space="preserve">: </w:t>
      </w:r>
      <w:r w:rsidRPr="00B85792">
        <w:rPr>
          <w:rFonts w:ascii="Arial" w:hAnsi="Arial" w:cs="Arial"/>
          <w:noProof w:val="0"/>
        </w:rPr>
        <w:t xml:space="preserve">Wartość udzielonej </w:t>
      </w:r>
      <w:r>
        <w:rPr>
          <w:rFonts w:ascii="Arial" w:hAnsi="Arial" w:cs="Arial"/>
          <w:noProof w:val="0"/>
        </w:rPr>
        <w:t xml:space="preserve">i wypłaconej </w:t>
      </w:r>
      <w:r w:rsidRPr="00B85792">
        <w:rPr>
          <w:rFonts w:ascii="Arial" w:hAnsi="Arial" w:cs="Arial"/>
          <w:noProof w:val="0"/>
        </w:rPr>
        <w:t xml:space="preserve">pomocy publicznej </w:t>
      </w:r>
      <w:r>
        <w:rPr>
          <w:rFonts w:ascii="Arial" w:hAnsi="Arial" w:cs="Arial"/>
          <w:noProof w:val="0"/>
        </w:rPr>
        <w:t xml:space="preserve">oraz pomocy </w:t>
      </w:r>
      <w:r>
        <w:rPr>
          <w:rFonts w:ascii="Arial" w:hAnsi="Arial" w:cs="Arial"/>
          <w:i/>
          <w:noProof w:val="0"/>
        </w:rPr>
        <w:t xml:space="preserve">de minimis </w:t>
      </w:r>
      <w:r>
        <w:rPr>
          <w:rFonts w:ascii="Arial" w:hAnsi="Arial" w:cs="Arial"/>
          <w:noProof w:val="0"/>
        </w:rPr>
        <w:t>w ramach PO KL</w:t>
      </w:r>
      <w:r w:rsidRPr="00B85792">
        <w:rPr>
          <w:rFonts w:ascii="Arial" w:hAnsi="Arial" w:cs="Arial"/>
          <w:noProof w:val="0"/>
        </w:rPr>
        <w:t xml:space="preserve"> (w PLN) </w:t>
      </w:r>
    </w:p>
    <w:p w:rsidR="002A3523" w:rsidRDefault="002A3523" w:rsidP="00BB19FE">
      <w:pPr>
        <w:spacing w:before="120" w:after="120"/>
        <w:rPr>
          <w:rFonts w:ascii="Arial" w:hAnsi="Arial" w:cs="Arial"/>
          <w:bCs/>
          <w:noProof w:val="0"/>
        </w:rPr>
      </w:pPr>
      <w:r>
        <w:rPr>
          <w:rFonts w:ascii="Arial" w:hAnsi="Arial" w:cs="Arial"/>
          <w:bCs/>
          <w:smallCaps/>
          <w:noProof w:val="0"/>
        </w:rPr>
        <w:t xml:space="preserve">Załącznik 8: </w:t>
      </w:r>
      <w:r>
        <w:rPr>
          <w:rFonts w:ascii="Arial" w:hAnsi="Arial" w:cs="Arial"/>
          <w:bCs/>
          <w:noProof w:val="0"/>
        </w:rPr>
        <w:t>Protesty/ odwołania</w:t>
      </w:r>
    </w:p>
    <w:p w:rsidR="002A3523" w:rsidRPr="006A4D0F" w:rsidRDefault="002A3523" w:rsidP="007C7165">
      <w:pPr>
        <w:spacing w:before="120" w:after="120"/>
        <w:rPr>
          <w:rFonts w:ascii="Calibri" w:hAnsi="Calibri" w:cs="Calibri"/>
          <w:bCs/>
          <w:noProof w:val="0"/>
          <w:color w:val="FF0000"/>
        </w:rPr>
      </w:pPr>
      <w:r>
        <w:rPr>
          <w:rFonts w:ascii="Arial" w:hAnsi="Arial" w:cs="Arial"/>
          <w:bCs/>
          <w:smallCaps/>
          <w:noProof w:val="0"/>
        </w:rPr>
        <w:t xml:space="preserve">Załącznik 9: </w:t>
      </w:r>
      <w:r>
        <w:rPr>
          <w:rFonts w:ascii="Arial" w:hAnsi="Arial" w:cs="Arial"/>
          <w:bCs/>
          <w:noProof w:val="0"/>
        </w:rPr>
        <w:t xml:space="preserve">Informacja o wykonaniu wskaźnika efektywności zatrudnieniowej </w:t>
      </w:r>
    </w:p>
    <w:p w:rsidR="002A3523" w:rsidRDefault="002A3523" w:rsidP="00D03517">
      <w:pPr>
        <w:spacing w:before="120" w:after="120"/>
        <w:jc w:val="both"/>
        <w:rPr>
          <w:rFonts w:ascii="Arial" w:hAnsi="Arial" w:cs="Arial"/>
          <w:noProof w:val="0"/>
          <w:sz w:val="18"/>
          <w:szCs w:val="18"/>
        </w:rPr>
      </w:pPr>
    </w:p>
    <w:p w:rsidR="002A3523" w:rsidRPr="00FF2502" w:rsidRDefault="002A3523" w:rsidP="00D03517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F2502">
        <w:rPr>
          <w:rFonts w:ascii="Arial" w:hAnsi="Arial" w:cs="Arial"/>
          <w:b/>
          <w:sz w:val="24"/>
          <w:szCs w:val="24"/>
        </w:rPr>
        <w:t>V</w:t>
      </w:r>
      <w:bookmarkStart w:id="2" w:name="_Toc152737803"/>
      <w:r w:rsidRPr="00FF2502">
        <w:rPr>
          <w:rFonts w:ascii="Arial" w:hAnsi="Arial" w:cs="Arial"/>
          <w:b/>
          <w:sz w:val="24"/>
          <w:szCs w:val="24"/>
        </w:rPr>
        <w:t xml:space="preserve">. OŚWIADCZENIE </w:t>
      </w:r>
      <w:bookmarkEnd w:id="2"/>
    </w:p>
    <w:p w:rsidR="002A3523" w:rsidRPr="00C34B0D" w:rsidRDefault="002A3523">
      <w:pPr>
        <w:rPr>
          <w:rFonts w:ascii="Arial" w:hAnsi="Arial" w:cs="Arial"/>
          <w:noProof w:val="0"/>
        </w:rPr>
      </w:pPr>
    </w:p>
    <w:p w:rsidR="002A3523" w:rsidRPr="00C34B0D" w:rsidRDefault="002A3523">
      <w:pPr>
        <w:rPr>
          <w:rFonts w:ascii="Arial" w:hAnsi="Arial" w:cs="Arial"/>
          <w:noProof w:val="0"/>
        </w:rPr>
      </w:pPr>
      <w:r w:rsidRPr="00C34B0D">
        <w:rPr>
          <w:rFonts w:ascii="Arial" w:hAnsi="Arial" w:cs="Arial"/>
          <w:noProof w:val="0"/>
        </w:rPr>
        <w:t>Oświadczam, iż informacje zawarte w niniejszym sprawozdaniu są zgodne z prawdą.</w:t>
      </w:r>
    </w:p>
    <w:p w:rsidR="002A3523" w:rsidRPr="00C34B0D" w:rsidRDefault="002A3523">
      <w:pPr>
        <w:rPr>
          <w:rFonts w:ascii="Arial" w:hAnsi="Arial" w:cs="Arial"/>
          <w:noProof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72"/>
        <w:gridCol w:w="5173"/>
      </w:tblGrid>
      <w:tr w:rsidR="002A3523" w:rsidRPr="00C34B0D">
        <w:tc>
          <w:tcPr>
            <w:tcW w:w="5172" w:type="dxa"/>
          </w:tcPr>
          <w:p w:rsidR="002A3523" w:rsidRPr="00C34B0D" w:rsidRDefault="002A3523">
            <w:pPr>
              <w:rPr>
                <w:rFonts w:ascii="Arial" w:hAnsi="Arial" w:cs="Arial"/>
                <w:noProof w:val="0"/>
              </w:rPr>
            </w:pPr>
            <w:r w:rsidRPr="00C34B0D">
              <w:rPr>
                <w:rFonts w:ascii="Arial" w:hAnsi="Arial" w:cs="Arial"/>
                <w:noProof w:val="0"/>
              </w:rPr>
              <w:t>Data</w:t>
            </w:r>
          </w:p>
        </w:tc>
        <w:tc>
          <w:tcPr>
            <w:tcW w:w="5173" w:type="dxa"/>
          </w:tcPr>
          <w:p w:rsidR="002A3523" w:rsidRPr="00C34B0D" w:rsidRDefault="002A3523" w:rsidP="007373DD">
            <w:pPr>
              <w:tabs>
                <w:tab w:val="left" w:pos="1545"/>
              </w:tabs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</w:rPr>
              <w:t>10.08</w:t>
            </w:r>
            <w:bookmarkStart w:id="3" w:name="_GoBack"/>
            <w:bookmarkEnd w:id="3"/>
            <w:r>
              <w:rPr>
                <w:rFonts w:ascii="Arial" w:hAnsi="Arial" w:cs="Arial"/>
                <w:noProof w:val="0"/>
              </w:rPr>
              <w:t>.2012r.</w:t>
            </w:r>
          </w:p>
        </w:tc>
      </w:tr>
      <w:tr w:rsidR="002A3523" w:rsidRPr="00C34B0D" w:rsidTr="006F3043">
        <w:trPr>
          <w:trHeight w:val="815"/>
        </w:trPr>
        <w:tc>
          <w:tcPr>
            <w:tcW w:w="5172" w:type="dxa"/>
          </w:tcPr>
          <w:p w:rsidR="002A3523" w:rsidRPr="00C34B0D" w:rsidRDefault="002A3523">
            <w:pPr>
              <w:rPr>
                <w:rFonts w:ascii="Arial" w:hAnsi="Arial" w:cs="Arial"/>
                <w:noProof w:val="0"/>
              </w:rPr>
            </w:pPr>
            <w:r w:rsidRPr="00C34B0D">
              <w:rPr>
                <w:rFonts w:ascii="Arial" w:hAnsi="Arial" w:cs="Arial"/>
                <w:noProof w:val="0"/>
              </w:rPr>
              <w:t>Pieczęć imienna i podpis osoby upoważnionej do zatwierdzenia sprawozdania</w:t>
            </w:r>
            <w:r w:rsidRPr="00C34B0D" w:rsidDel="00294B74">
              <w:rPr>
                <w:rFonts w:ascii="Arial" w:hAnsi="Arial" w:cs="Arial"/>
                <w:noProof w:val="0"/>
              </w:rPr>
              <w:t xml:space="preserve"> </w:t>
            </w:r>
            <w:r>
              <w:rPr>
                <w:rFonts w:ascii="Arial" w:hAnsi="Arial" w:cs="Arial"/>
                <w:noProof w:val="0"/>
              </w:rPr>
              <w:t>w imieniu i</w:t>
            </w:r>
            <w:r w:rsidRPr="00C34B0D">
              <w:rPr>
                <w:rFonts w:ascii="Arial" w:hAnsi="Arial" w:cs="Arial"/>
                <w:noProof w:val="0"/>
              </w:rPr>
              <w:t>nstytucji</w:t>
            </w:r>
          </w:p>
        </w:tc>
        <w:tc>
          <w:tcPr>
            <w:tcW w:w="5173" w:type="dxa"/>
          </w:tcPr>
          <w:p w:rsidR="002A3523" w:rsidRPr="00C34B0D" w:rsidRDefault="002A3523">
            <w:pPr>
              <w:tabs>
                <w:tab w:val="left" w:pos="1545"/>
              </w:tabs>
              <w:rPr>
                <w:rFonts w:ascii="Arial" w:hAnsi="Arial" w:cs="Arial"/>
                <w:noProof w:val="0"/>
              </w:rPr>
            </w:pPr>
          </w:p>
        </w:tc>
      </w:tr>
    </w:tbl>
    <w:p w:rsidR="002A3523" w:rsidRDefault="002A3523">
      <w:pPr>
        <w:tabs>
          <w:tab w:val="left" w:pos="1545"/>
        </w:tabs>
        <w:rPr>
          <w:rFonts w:ascii="Arial" w:hAnsi="Arial" w:cs="Arial"/>
          <w:noProof w:val="0"/>
        </w:rPr>
      </w:pPr>
    </w:p>
    <w:p w:rsidR="002A3523" w:rsidRPr="00C34B0D" w:rsidRDefault="002A3523">
      <w:pPr>
        <w:tabs>
          <w:tab w:val="left" w:pos="1545"/>
        </w:tabs>
        <w:rPr>
          <w:rFonts w:ascii="Arial" w:hAnsi="Arial" w:cs="Arial"/>
          <w:noProof w:val="0"/>
        </w:rPr>
      </w:pPr>
    </w:p>
    <w:p w:rsidR="002A3523" w:rsidRPr="00C34B0D" w:rsidRDefault="002A3523">
      <w:pPr>
        <w:rPr>
          <w:rFonts w:ascii="Arial" w:hAnsi="Arial" w:cs="Arial"/>
          <w:noProof w:val="0"/>
        </w:rPr>
      </w:pPr>
    </w:p>
    <w:p w:rsidR="002A3523" w:rsidRPr="00C34B0D" w:rsidRDefault="002A3523">
      <w:pPr>
        <w:rPr>
          <w:rFonts w:ascii="Arial" w:hAnsi="Arial" w:cs="Arial"/>
          <w:noProof w:val="0"/>
        </w:rPr>
      </w:pPr>
      <w:r w:rsidRPr="00C34B0D">
        <w:rPr>
          <w:rFonts w:ascii="Arial" w:hAnsi="Arial" w:cs="Arial"/>
          <w:noProof w:val="0"/>
        </w:rPr>
        <w:t>INFORMACJE DO UŻYTKU WEWNĘTRZNEGO</w:t>
      </w:r>
    </w:p>
    <w:tbl>
      <w:tblPr>
        <w:tblW w:w="10392" w:type="dxa"/>
        <w:jc w:val="center"/>
        <w:tblInd w:w="-634" w:type="dxa"/>
        <w:tblCellMar>
          <w:left w:w="70" w:type="dxa"/>
          <w:right w:w="70" w:type="dxa"/>
        </w:tblCellMar>
        <w:tblLook w:val="0000"/>
      </w:tblPr>
      <w:tblGrid>
        <w:gridCol w:w="4987"/>
        <w:gridCol w:w="5405"/>
      </w:tblGrid>
      <w:tr w:rsidR="002A3523" w:rsidRPr="00C34B0D">
        <w:trPr>
          <w:trHeight w:val="165"/>
          <w:jc w:val="center"/>
        </w:trPr>
        <w:tc>
          <w:tcPr>
            <w:tcW w:w="4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noWrap/>
            <w:vAlign w:val="center"/>
          </w:tcPr>
          <w:p w:rsidR="002A3523" w:rsidRPr="00C34B0D" w:rsidRDefault="002A3523" w:rsidP="003B77D0">
            <w:pPr>
              <w:rPr>
                <w:rFonts w:ascii="Arial" w:hAnsi="Arial" w:cs="Arial"/>
              </w:rPr>
            </w:pPr>
            <w:r w:rsidRPr="00C34B0D">
              <w:rPr>
                <w:rFonts w:ascii="Arial" w:hAnsi="Arial" w:cs="Arial"/>
              </w:rPr>
              <w:t>Imię i nazwisko osoby weryfikującej sprawozdanie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bottom"/>
          </w:tcPr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Pr="00C34B0D" w:rsidRDefault="002A3523" w:rsidP="009D692D">
            <w:pPr>
              <w:rPr>
                <w:rFonts w:ascii="Arial" w:hAnsi="Arial" w:cs="Arial"/>
              </w:rPr>
            </w:pPr>
          </w:p>
        </w:tc>
      </w:tr>
      <w:tr w:rsidR="002A3523" w:rsidRPr="00C34B0D">
        <w:trPr>
          <w:trHeight w:val="165"/>
          <w:jc w:val="center"/>
        </w:trPr>
        <w:tc>
          <w:tcPr>
            <w:tcW w:w="4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noWrap/>
            <w:vAlign w:val="center"/>
          </w:tcPr>
          <w:p w:rsidR="002A3523" w:rsidRPr="00C34B0D" w:rsidRDefault="002A3523" w:rsidP="003B77D0">
            <w:pPr>
              <w:rPr>
                <w:rFonts w:ascii="Arial" w:hAnsi="Arial" w:cs="Arial"/>
              </w:rPr>
            </w:pPr>
            <w:r w:rsidRPr="00C34B0D">
              <w:rPr>
                <w:rFonts w:ascii="Arial" w:hAnsi="Arial" w:cs="Arial"/>
              </w:rPr>
              <w:t>Data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bottom"/>
          </w:tcPr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Pr="00C34B0D" w:rsidRDefault="002A3523" w:rsidP="009D692D">
            <w:pPr>
              <w:rPr>
                <w:rFonts w:ascii="Arial" w:hAnsi="Arial" w:cs="Arial"/>
              </w:rPr>
            </w:pPr>
          </w:p>
        </w:tc>
      </w:tr>
      <w:tr w:rsidR="002A3523" w:rsidRPr="00C34B0D">
        <w:trPr>
          <w:trHeight w:val="165"/>
          <w:jc w:val="center"/>
        </w:trPr>
        <w:tc>
          <w:tcPr>
            <w:tcW w:w="4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noWrap/>
            <w:vAlign w:val="center"/>
          </w:tcPr>
          <w:p w:rsidR="002A3523" w:rsidRPr="00C34B0D" w:rsidRDefault="002A3523" w:rsidP="003B77D0">
            <w:pPr>
              <w:rPr>
                <w:rFonts w:ascii="Arial" w:hAnsi="Arial" w:cs="Arial"/>
              </w:rPr>
            </w:pPr>
            <w:r w:rsidRPr="00C34B0D">
              <w:rPr>
                <w:rFonts w:ascii="Arial" w:hAnsi="Arial" w:cs="Arial"/>
              </w:rPr>
              <w:t xml:space="preserve">Podpis 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bottom"/>
          </w:tcPr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Default="002A3523" w:rsidP="009D692D">
            <w:pPr>
              <w:rPr>
                <w:rFonts w:ascii="Arial" w:hAnsi="Arial" w:cs="Arial"/>
              </w:rPr>
            </w:pPr>
          </w:p>
          <w:p w:rsidR="002A3523" w:rsidRPr="00C34B0D" w:rsidRDefault="002A3523" w:rsidP="009D692D">
            <w:pPr>
              <w:rPr>
                <w:rFonts w:ascii="Arial" w:hAnsi="Arial" w:cs="Arial"/>
              </w:rPr>
            </w:pPr>
          </w:p>
        </w:tc>
      </w:tr>
    </w:tbl>
    <w:p w:rsidR="002A3523" w:rsidRPr="00C34B0D" w:rsidRDefault="002A3523" w:rsidP="007F2C69">
      <w:pPr>
        <w:rPr>
          <w:rFonts w:ascii="Arial" w:hAnsi="Arial" w:cs="Arial"/>
        </w:rPr>
      </w:pPr>
    </w:p>
    <w:sectPr w:rsidR="002A3523" w:rsidRPr="00C34B0D" w:rsidSect="00886EA7">
      <w:footerReference w:type="even" r:id="rId8"/>
      <w:footerReference w:type="default" r:id="rId9"/>
      <w:pgSz w:w="11907" w:h="16840" w:code="9"/>
      <w:pgMar w:top="1079" w:right="851" w:bottom="1079" w:left="85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523" w:rsidRDefault="002A3523">
      <w:r>
        <w:separator/>
      </w:r>
    </w:p>
  </w:endnote>
  <w:endnote w:type="continuationSeparator" w:id="0">
    <w:p w:rsidR="002A3523" w:rsidRDefault="002A3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23" w:rsidRDefault="002A3523" w:rsidP="00C654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3523" w:rsidRDefault="002A35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23" w:rsidRDefault="002A3523" w:rsidP="009343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2A3523" w:rsidRDefault="002A35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523" w:rsidRDefault="002A3523">
      <w:r>
        <w:separator/>
      </w:r>
    </w:p>
  </w:footnote>
  <w:footnote w:type="continuationSeparator" w:id="0">
    <w:p w:rsidR="002A3523" w:rsidRDefault="002A3523">
      <w:r>
        <w:continuationSeparator/>
      </w:r>
    </w:p>
  </w:footnote>
  <w:footnote w:id="1">
    <w:p w:rsidR="002A3523" w:rsidRDefault="002A3523">
      <w:pPr>
        <w:pStyle w:val="FootnoteText"/>
      </w:pPr>
      <w:r w:rsidRPr="001709FA">
        <w:rPr>
          <w:rStyle w:val="FootnoteReference"/>
          <w:rFonts w:ascii="Arial" w:hAnsi="Arial" w:cs="Arial"/>
          <w:sz w:val="18"/>
          <w:szCs w:val="18"/>
        </w:rPr>
        <w:footnoteRef/>
      </w:r>
      <w:r w:rsidRPr="001709FA">
        <w:rPr>
          <w:rFonts w:ascii="Arial" w:hAnsi="Arial" w:cs="Arial"/>
          <w:sz w:val="18"/>
          <w:szCs w:val="18"/>
        </w:rPr>
        <w:t xml:space="preserve"> Dotyczy sprawozdań rocznych i spawozdania końcowego</w:t>
      </w:r>
    </w:p>
  </w:footnote>
  <w:footnote w:id="2">
    <w:p w:rsidR="002A3523" w:rsidRDefault="002A35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709FA">
        <w:rPr>
          <w:rFonts w:ascii="Arial" w:hAnsi="Arial" w:cs="Arial"/>
          <w:sz w:val="18"/>
          <w:szCs w:val="18"/>
        </w:rPr>
        <w:t>Dotyczy sprawozdań rocznych i spawozdania końcowego</w:t>
      </w:r>
      <w:r w:rsidRPr="000224B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4.25pt;height:18pt" o:bullet="t">
        <v:imagedata r:id="rId1" o:title=""/>
      </v:shape>
    </w:pict>
  </w:numPicBullet>
  <w:abstractNum w:abstractNumId="0">
    <w:nsid w:val="FFFFFF83"/>
    <w:multiLevelType w:val="singleLevel"/>
    <w:tmpl w:val="0E2AB5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A56B1"/>
    <w:multiLevelType w:val="hybridMultilevel"/>
    <w:tmpl w:val="AC9A38C8"/>
    <w:lvl w:ilvl="0" w:tplc="4088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ED76DF"/>
    <w:multiLevelType w:val="hybridMultilevel"/>
    <w:tmpl w:val="FF6C5B28"/>
    <w:lvl w:ilvl="0" w:tplc="6FD4A1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i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3771291"/>
    <w:multiLevelType w:val="hybridMultilevel"/>
    <w:tmpl w:val="1AC8CF22"/>
    <w:lvl w:ilvl="0" w:tplc="BFF012A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62F29"/>
    <w:multiLevelType w:val="hybridMultilevel"/>
    <w:tmpl w:val="D0B67B2C"/>
    <w:lvl w:ilvl="0" w:tplc="36FEF6A8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072C4499"/>
    <w:multiLevelType w:val="hybridMultilevel"/>
    <w:tmpl w:val="C512EB96"/>
    <w:lvl w:ilvl="0" w:tplc="36FEF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30295"/>
    <w:multiLevelType w:val="hybridMultilevel"/>
    <w:tmpl w:val="6ABADA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267BD2"/>
    <w:multiLevelType w:val="hybridMultilevel"/>
    <w:tmpl w:val="152E00F2"/>
    <w:lvl w:ilvl="0" w:tplc="04150011">
      <w:start w:val="1"/>
      <w:numFmt w:val="decimal"/>
      <w:lvlText w:val="%1)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04"/>
        </w:tabs>
        <w:ind w:left="23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  <w:rPr>
        <w:rFonts w:cs="Times New Roman"/>
      </w:rPr>
    </w:lvl>
  </w:abstractNum>
  <w:abstractNum w:abstractNumId="8">
    <w:nsid w:val="15EB1EE6"/>
    <w:multiLevelType w:val="hybridMultilevel"/>
    <w:tmpl w:val="0EF63258"/>
    <w:lvl w:ilvl="0" w:tplc="36FEF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A202E"/>
    <w:multiLevelType w:val="multilevel"/>
    <w:tmpl w:val="AA143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4205A4"/>
    <w:multiLevelType w:val="multilevel"/>
    <w:tmpl w:val="AFB094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0366C12"/>
    <w:multiLevelType w:val="hybridMultilevel"/>
    <w:tmpl w:val="8B886D6A"/>
    <w:lvl w:ilvl="0" w:tplc="782E11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CD30E3"/>
    <w:multiLevelType w:val="hybridMultilevel"/>
    <w:tmpl w:val="BF68995C"/>
    <w:lvl w:ilvl="0" w:tplc="4686D9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507873"/>
    <w:multiLevelType w:val="multilevel"/>
    <w:tmpl w:val="373ED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AF7104A"/>
    <w:multiLevelType w:val="hybridMultilevel"/>
    <w:tmpl w:val="3B50E056"/>
    <w:lvl w:ilvl="0" w:tplc="4088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ED4BAC"/>
    <w:multiLevelType w:val="multilevel"/>
    <w:tmpl w:val="4C72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946DC5"/>
    <w:multiLevelType w:val="hybridMultilevel"/>
    <w:tmpl w:val="D7569E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B35E6F"/>
    <w:multiLevelType w:val="multilevel"/>
    <w:tmpl w:val="FDBC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7E62B8"/>
    <w:multiLevelType w:val="hybridMultilevel"/>
    <w:tmpl w:val="3580F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AB6076"/>
    <w:multiLevelType w:val="multilevel"/>
    <w:tmpl w:val="18BE7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51074D46"/>
    <w:multiLevelType w:val="hybridMultilevel"/>
    <w:tmpl w:val="1E1C7310"/>
    <w:lvl w:ilvl="0" w:tplc="0F548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20C6490"/>
    <w:multiLevelType w:val="hybridMultilevel"/>
    <w:tmpl w:val="8B1A0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302996"/>
    <w:multiLevelType w:val="hybridMultilevel"/>
    <w:tmpl w:val="38686274"/>
    <w:lvl w:ilvl="0" w:tplc="94B8DBA8">
      <w:start w:val="1"/>
      <w:numFmt w:val="bullet"/>
      <w:pStyle w:val="List"/>
      <w:lvlText w:val=""/>
      <w:lvlJc w:val="left"/>
      <w:pPr>
        <w:tabs>
          <w:tab w:val="num" w:pos="2440"/>
        </w:tabs>
        <w:ind w:left="244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800"/>
        </w:tabs>
        <w:ind w:left="2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20"/>
        </w:tabs>
        <w:ind w:left="3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40"/>
        </w:tabs>
        <w:ind w:left="4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60"/>
        </w:tabs>
        <w:ind w:left="4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80"/>
        </w:tabs>
        <w:ind w:left="5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00"/>
        </w:tabs>
        <w:ind w:left="6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20"/>
        </w:tabs>
        <w:ind w:left="7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40"/>
        </w:tabs>
        <w:ind w:left="7840" w:hanging="360"/>
      </w:pPr>
      <w:rPr>
        <w:rFonts w:ascii="Wingdings" w:hAnsi="Wingdings" w:hint="default"/>
      </w:rPr>
    </w:lvl>
  </w:abstractNum>
  <w:abstractNum w:abstractNumId="23">
    <w:nsid w:val="570478FF"/>
    <w:multiLevelType w:val="hybridMultilevel"/>
    <w:tmpl w:val="0046F414"/>
    <w:lvl w:ilvl="0" w:tplc="1A626B66">
      <w:start w:val="1"/>
      <w:numFmt w:val="decimal"/>
      <w:lvlText w:val="%1."/>
      <w:lvlJc w:val="left"/>
      <w:pPr>
        <w:tabs>
          <w:tab w:val="num" w:pos="-357"/>
        </w:tabs>
        <w:ind w:left="320" w:hanging="320"/>
      </w:pPr>
      <w:rPr>
        <w:rFonts w:cs="Times New Roman" w:hint="default"/>
      </w:rPr>
    </w:lvl>
    <w:lvl w:ilvl="1" w:tplc="74F2FF74">
      <w:start w:val="1"/>
      <w:numFmt w:val="upperLetter"/>
      <w:lvlText w:val="%2)"/>
      <w:lvlJc w:val="left"/>
      <w:pPr>
        <w:tabs>
          <w:tab w:val="num" w:pos="728"/>
        </w:tabs>
        <w:ind w:left="1408" w:hanging="32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A6C28AF"/>
    <w:multiLevelType w:val="hybridMultilevel"/>
    <w:tmpl w:val="1C0AF334"/>
    <w:lvl w:ilvl="0" w:tplc="36FEF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802D0F"/>
    <w:multiLevelType w:val="multilevel"/>
    <w:tmpl w:val="25D024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B5C1CA4"/>
    <w:multiLevelType w:val="hybridMultilevel"/>
    <w:tmpl w:val="CC987ED4"/>
    <w:lvl w:ilvl="0" w:tplc="49DA80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E6146C"/>
    <w:multiLevelType w:val="hybridMultilevel"/>
    <w:tmpl w:val="4AC01540"/>
    <w:lvl w:ilvl="0" w:tplc="0415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8">
    <w:nsid w:val="5E2B6268"/>
    <w:multiLevelType w:val="hybridMultilevel"/>
    <w:tmpl w:val="DAFCB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490F4C"/>
    <w:multiLevelType w:val="hybridMultilevel"/>
    <w:tmpl w:val="0712AD3E"/>
    <w:lvl w:ilvl="0" w:tplc="782E11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5E0E80"/>
    <w:multiLevelType w:val="hybridMultilevel"/>
    <w:tmpl w:val="FDBCE26E"/>
    <w:lvl w:ilvl="0" w:tplc="4088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522F51"/>
    <w:multiLevelType w:val="hybridMultilevel"/>
    <w:tmpl w:val="2EEEA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4E24AB"/>
    <w:multiLevelType w:val="hybridMultilevel"/>
    <w:tmpl w:val="E86409FC"/>
    <w:lvl w:ilvl="0" w:tplc="4088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AF50A6"/>
    <w:multiLevelType w:val="hybridMultilevel"/>
    <w:tmpl w:val="7AFEE8B0"/>
    <w:lvl w:ilvl="0" w:tplc="F38E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DB786B"/>
    <w:multiLevelType w:val="hybridMultilevel"/>
    <w:tmpl w:val="F0241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832C43"/>
    <w:multiLevelType w:val="hybridMultilevel"/>
    <w:tmpl w:val="31CA7134"/>
    <w:lvl w:ilvl="0" w:tplc="492CAAD6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036220"/>
    <w:multiLevelType w:val="hybridMultilevel"/>
    <w:tmpl w:val="357AF8AA"/>
    <w:lvl w:ilvl="0" w:tplc="2F4A934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3F2B1B"/>
    <w:multiLevelType w:val="multilevel"/>
    <w:tmpl w:val="E86067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Styl6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7DD10734"/>
    <w:multiLevelType w:val="hybridMultilevel"/>
    <w:tmpl w:val="ED709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597CF4"/>
    <w:multiLevelType w:val="hybridMultilevel"/>
    <w:tmpl w:val="CD363030"/>
    <w:lvl w:ilvl="0" w:tplc="4088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22"/>
  </w:num>
  <w:num w:numId="13">
    <w:abstractNumId w:val="35"/>
  </w:num>
  <w:num w:numId="14">
    <w:abstractNumId w:val="23"/>
  </w:num>
  <w:num w:numId="15">
    <w:abstractNumId w:val="13"/>
  </w:num>
  <w:num w:numId="16">
    <w:abstractNumId w:val="20"/>
  </w:num>
  <w:num w:numId="17">
    <w:abstractNumId w:val="12"/>
  </w:num>
  <w:num w:numId="18">
    <w:abstractNumId w:val="37"/>
  </w:num>
  <w:num w:numId="19">
    <w:abstractNumId w:val="1"/>
  </w:num>
  <w:num w:numId="20">
    <w:abstractNumId w:val="14"/>
  </w:num>
  <w:num w:numId="21">
    <w:abstractNumId w:val="32"/>
  </w:num>
  <w:num w:numId="22">
    <w:abstractNumId w:val="39"/>
  </w:num>
  <w:num w:numId="23">
    <w:abstractNumId w:val="2"/>
  </w:num>
  <w:num w:numId="24">
    <w:abstractNumId w:val="6"/>
  </w:num>
  <w:num w:numId="25">
    <w:abstractNumId w:val="38"/>
  </w:num>
  <w:num w:numId="26">
    <w:abstractNumId w:val="26"/>
  </w:num>
  <w:num w:numId="27">
    <w:abstractNumId w:val="33"/>
  </w:num>
  <w:num w:numId="28">
    <w:abstractNumId w:val="15"/>
  </w:num>
  <w:num w:numId="29">
    <w:abstractNumId w:val="9"/>
  </w:num>
  <w:num w:numId="30">
    <w:abstractNumId w:val="7"/>
  </w:num>
  <w:num w:numId="31">
    <w:abstractNumId w:val="21"/>
  </w:num>
  <w:num w:numId="32">
    <w:abstractNumId w:val="27"/>
  </w:num>
  <w:num w:numId="33">
    <w:abstractNumId w:val="16"/>
  </w:num>
  <w:num w:numId="34">
    <w:abstractNumId w:val="34"/>
  </w:num>
  <w:num w:numId="35">
    <w:abstractNumId w:val="31"/>
  </w:num>
  <w:num w:numId="36">
    <w:abstractNumId w:val="25"/>
  </w:num>
  <w:num w:numId="37">
    <w:abstractNumId w:val="19"/>
  </w:num>
  <w:num w:numId="38">
    <w:abstractNumId w:val="10"/>
  </w:num>
  <w:num w:numId="39">
    <w:abstractNumId w:val="29"/>
  </w:num>
  <w:num w:numId="40">
    <w:abstractNumId w:val="30"/>
  </w:num>
  <w:num w:numId="41">
    <w:abstractNumId w:val="18"/>
  </w:num>
  <w:num w:numId="42">
    <w:abstractNumId w:val="17"/>
  </w:num>
  <w:num w:numId="43">
    <w:abstractNumId w:val="11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8"/>
  </w:num>
  <w:num w:numId="48">
    <w:abstractNumId w:val="4"/>
  </w:num>
  <w:num w:numId="49">
    <w:abstractNumId w:val="5"/>
  </w:num>
  <w:num w:numId="50">
    <w:abstractNumId w:val="2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stylePaneFormatFilter w:val="3F01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641"/>
    <w:rsid w:val="000224B9"/>
    <w:rsid w:val="000243E2"/>
    <w:rsid w:val="000246E8"/>
    <w:rsid w:val="00030B25"/>
    <w:rsid w:val="00032353"/>
    <w:rsid w:val="00032683"/>
    <w:rsid w:val="0003660D"/>
    <w:rsid w:val="00037437"/>
    <w:rsid w:val="00040456"/>
    <w:rsid w:val="00047B0C"/>
    <w:rsid w:val="000500EC"/>
    <w:rsid w:val="000517D8"/>
    <w:rsid w:val="00053BA1"/>
    <w:rsid w:val="00053F16"/>
    <w:rsid w:val="000555B7"/>
    <w:rsid w:val="000557B9"/>
    <w:rsid w:val="00056808"/>
    <w:rsid w:val="00056AEB"/>
    <w:rsid w:val="00061631"/>
    <w:rsid w:val="00065172"/>
    <w:rsid w:val="000651A6"/>
    <w:rsid w:val="00067D16"/>
    <w:rsid w:val="00070261"/>
    <w:rsid w:val="000722CF"/>
    <w:rsid w:val="00077675"/>
    <w:rsid w:val="00084B8A"/>
    <w:rsid w:val="00087EDD"/>
    <w:rsid w:val="00090A7D"/>
    <w:rsid w:val="000934C1"/>
    <w:rsid w:val="00094790"/>
    <w:rsid w:val="00095703"/>
    <w:rsid w:val="000A2559"/>
    <w:rsid w:val="000A77CB"/>
    <w:rsid w:val="000B1EAF"/>
    <w:rsid w:val="000B3193"/>
    <w:rsid w:val="000B395D"/>
    <w:rsid w:val="000B477D"/>
    <w:rsid w:val="000B560F"/>
    <w:rsid w:val="000B7209"/>
    <w:rsid w:val="000C0BEA"/>
    <w:rsid w:val="000C175D"/>
    <w:rsid w:val="000C614D"/>
    <w:rsid w:val="000C6F41"/>
    <w:rsid w:val="000D34A0"/>
    <w:rsid w:val="000D5D26"/>
    <w:rsid w:val="000E2DE6"/>
    <w:rsid w:val="000F091B"/>
    <w:rsid w:val="000F3DE8"/>
    <w:rsid w:val="000F410D"/>
    <w:rsid w:val="00103277"/>
    <w:rsid w:val="00106063"/>
    <w:rsid w:val="00117424"/>
    <w:rsid w:val="001176F7"/>
    <w:rsid w:val="00122B69"/>
    <w:rsid w:val="0012558F"/>
    <w:rsid w:val="0012660E"/>
    <w:rsid w:val="00126E27"/>
    <w:rsid w:val="00132387"/>
    <w:rsid w:val="001334FC"/>
    <w:rsid w:val="00137E15"/>
    <w:rsid w:val="0014125E"/>
    <w:rsid w:val="001437C0"/>
    <w:rsid w:val="00144F09"/>
    <w:rsid w:val="001709FA"/>
    <w:rsid w:val="00171712"/>
    <w:rsid w:val="00173999"/>
    <w:rsid w:val="00174010"/>
    <w:rsid w:val="00177F8F"/>
    <w:rsid w:val="00184063"/>
    <w:rsid w:val="0018678A"/>
    <w:rsid w:val="00191ADF"/>
    <w:rsid w:val="00197DD2"/>
    <w:rsid w:val="001A0317"/>
    <w:rsid w:val="001A2B57"/>
    <w:rsid w:val="001A530F"/>
    <w:rsid w:val="001A53E3"/>
    <w:rsid w:val="001A72EF"/>
    <w:rsid w:val="001B627F"/>
    <w:rsid w:val="001C434F"/>
    <w:rsid w:val="001C468C"/>
    <w:rsid w:val="001C5047"/>
    <w:rsid w:val="001C64D4"/>
    <w:rsid w:val="001D0846"/>
    <w:rsid w:val="001D196F"/>
    <w:rsid w:val="001D1EA3"/>
    <w:rsid w:val="001D61E6"/>
    <w:rsid w:val="001E5E58"/>
    <w:rsid w:val="001F1B9F"/>
    <w:rsid w:val="001F49D8"/>
    <w:rsid w:val="002003E1"/>
    <w:rsid w:val="00203F41"/>
    <w:rsid w:val="00211247"/>
    <w:rsid w:val="00213BF3"/>
    <w:rsid w:val="00213FFA"/>
    <w:rsid w:val="00221ADB"/>
    <w:rsid w:val="00224124"/>
    <w:rsid w:val="0022441F"/>
    <w:rsid w:val="00227614"/>
    <w:rsid w:val="0023252E"/>
    <w:rsid w:val="00233413"/>
    <w:rsid w:val="0024177A"/>
    <w:rsid w:val="0024743E"/>
    <w:rsid w:val="00251919"/>
    <w:rsid w:val="00253907"/>
    <w:rsid w:val="00255410"/>
    <w:rsid w:val="00255E93"/>
    <w:rsid w:val="002564B2"/>
    <w:rsid w:val="002606F4"/>
    <w:rsid w:val="002629A2"/>
    <w:rsid w:val="00264446"/>
    <w:rsid w:val="00266C68"/>
    <w:rsid w:val="00267916"/>
    <w:rsid w:val="00272079"/>
    <w:rsid w:val="002726B1"/>
    <w:rsid w:val="00272F55"/>
    <w:rsid w:val="002800B3"/>
    <w:rsid w:val="00280A6E"/>
    <w:rsid w:val="00283F8A"/>
    <w:rsid w:val="002841ED"/>
    <w:rsid w:val="00291C34"/>
    <w:rsid w:val="00294B74"/>
    <w:rsid w:val="00294BF4"/>
    <w:rsid w:val="002A3096"/>
    <w:rsid w:val="002A3523"/>
    <w:rsid w:val="002B4F20"/>
    <w:rsid w:val="002C26E3"/>
    <w:rsid w:val="002D0641"/>
    <w:rsid w:val="002D06B4"/>
    <w:rsid w:val="002D4130"/>
    <w:rsid w:val="002D7D8B"/>
    <w:rsid w:val="002E23EE"/>
    <w:rsid w:val="002F0A31"/>
    <w:rsid w:val="002F6175"/>
    <w:rsid w:val="002F6B91"/>
    <w:rsid w:val="002F6ED6"/>
    <w:rsid w:val="00304205"/>
    <w:rsid w:val="00310C9A"/>
    <w:rsid w:val="00311537"/>
    <w:rsid w:val="00326026"/>
    <w:rsid w:val="003342EC"/>
    <w:rsid w:val="00337730"/>
    <w:rsid w:val="00341F92"/>
    <w:rsid w:val="0034225E"/>
    <w:rsid w:val="00343D82"/>
    <w:rsid w:val="00353068"/>
    <w:rsid w:val="00353795"/>
    <w:rsid w:val="00357216"/>
    <w:rsid w:val="00370124"/>
    <w:rsid w:val="00371CE1"/>
    <w:rsid w:val="00376922"/>
    <w:rsid w:val="00376A29"/>
    <w:rsid w:val="003776F3"/>
    <w:rsid w:val="00383054"/>
    <w:rsid w:val="00390458"/>
    <w:rsid w:val="0039678C"/>
    <w:rsid w:val="00396F88"/>
    <w:rsid w:val="003A3F1A"/>
    <w:rsid w:val="003A4D90"/>
    <w:rsid w:val="003B2054"/>
    <w:rsid w:val="003B20A9"/>
    <w:rsid w:val="003B4601"/>
    <w:rsid w:val="003B7649"/>
    <w:rsid w:val="003B77D0"/>
    <w:rsid w:val="003C15FA"/>
    <w:rsid w:val="003C4CD4"/>
    <w:rsid w:val="003C57BD"/>
    <w:rsid w:val="003D361C"/>
    <w:rsid w:val="003D4092"/>
    <w:rsid w:val="003D5454"/>
    <w:rsid w:val="003E1E54"/>
    <w:rsid w:val="003E7762"/>
    <w:rsid w:val="003E7DBE"/>
    <w:rsid w:val="003F145E"/>
    <w:rsid w:val="003F271D"/>
    <w:rsid w:val="003F4C06"/>
    <w:rsid w:val="003F7667"/>
    <w:rsid w:val="004014A8"/>
    <w:rsid w:val="00401BA0"/>
    <w:rsid w:val="00403C68"/>
    <w:rsid w:val="00404B25"/>
    <w:rsid w:val="00405C15"/>
    <w:rsid w:val="004064B6"/>
    <w:rsid w:val="004116B8"/>
    <w:rsid w:val="004118D4"/>
    <w:rsid w:val="00412948"/>
    <w:rsid w:val="00421BFC"/>
    <w:rsid w:val="00424F17"/>
    <w:rsid w:val="00432751"/>
    <w:rsid w:val="004337B5"/>
    <w:rsid w:val="00433EAA"/>
    <w:rsid w:val="00434604"/>
    <w:rsid w:val="00440005"/>
    <w:rsid w:val="00442597"/>
    <w:rsid w:val="00443D6A"/>
    <w:rsid w:val="004534CF"/>
    <w:rsid w:val="004621FB"/>
    <w:rsid w:val="004646B5"/>
    <w:rsid w:val="00464B56"/>
    <w:rsid w:val="00465790"/>
    <w:rsid w:val="00470362"/>
    <w:rsid w:val="00472655"/>
    <w:rsid w:val="0047378C"/>
    <w:rsid w:val="00476A72"/>
    <w:rsid w:val="00481EC9"/>
    <w:rsid w:val="00485E0E"/>
    <w:rsid w:val="00486151"/>
    <w:rsid w:val="004864A1"/>
    <w:rsid w:val="0048686A"/>
    <w:rsid w:val="004868C1"/>
    <w:rsid w:val="004877F6"/>
    <w:rsid w:val="00497933"/>
    <w:rsid w:val="004A00F3"/>
    <w:rsid w:val="004A46E5"/>
    <w:rsid w:val="004A7CA7"/>
    <w:rsid w:val="004A7D72"/>
    <w:rsid w:val="004B2A7A"/>
    <w:rsid w:val="004B35B6"/>
    <w:rsid w:val="004B63AC"/>
    <w:rsid w:val="004C126F"/>
    <w:rsid w:val="004C2590"/>
    <w:rsid w:val="004D0011"/>
    <w:rsid w:val="004D0B0A"/>
    <w:rsid w:val="004D0C59"/>
    <w:rsid w:val="004D1895"/>
    <w:rsid w:val="004D63F4"/>
    <w:rsid w:val="004D7A5B"/>
    <w:rsid w:val="004D7F56"/>
    <w:rsid w:val="004F0183"/>
    <w:rsid w:val="004F12AD"/>
    <w:rsid w:val="00506E43"/>
    <w:rsid w:val="005132F4"/>
    <w:rsid w:val="00515711"/>
    <w:rsid w:val="0052396C"/>
    <w:rsid w:val="00533E8E"/>
    <w:rsid w:val="005372BD"/>
    <w:rsid w:val="00537992"/>
    <w:rsid w:val="005379CA"/>
    <w:rsid w:val="00537AAE"/>
    <w:rsid w:val="005446FC"/>
    <w:rsid w:val="0054773D"/>
    <w:rsid w:val="00547E8F"/>
    <w:rsid w:val="0055105B"/>
    <w:rsid w:val="00552C05"/>
    <w:rsid w:val="00555134"/>
    <w:rsid w:val="005559DB"/>
    <w:rsid w:val="005614C3"/>
    <w:rsid w:val="00565A18"/>
    <w:rsid w:val="00570830"/>
    <w:rsid w:val="0057286A"/>
    <w:rsid w:val="005728A5"/>
    <w:rsid w:val="00580A19"/>
    <w:rsid w:val="0058150C"/>
    <w:rsid w:val="00583571"/>
    <w:rsid w:val="00584E33"/>
    <w:rsid w:val="00590382"/>
    <w:rsid w:val="00591794"/>
    <w:rsid w:val="00594581"/>
    <w:rsid w:val="005968F5"/>
    <w:rsid w:val="00597764"/>
    <w:rsid w:val="00597A00"/>
    <w:rsid w:val="005A3FA0"/>
    <w:rsid w:val="005A4E6A"/>
    <w:rsid w:val="005B2D63"/>
    <w:rsid w:val="005B508C"/>
    <w:rsid w:val="005C3D4F"/>
    <w:rsid w:val="005D114E"/>
    <w:rsid w:val="005D64C2"/>
    <w:rsid w:val="005D6E43"/>
    <w:rsid w:val="005E39EA"/>
    <w:rsid w:val="005F0CF8"/>
    <w:rsid w:val="0060135D"/>
    <w:rsid w:val="006034FE"/>
    <w:rsid w:val="00603ADC"/>
    <w:rsid w:val="006042FB"/>
    <w:rsid w:val="006064CC"/>
    <w:rsid w:val="00611033"/>
    <w:rsid w:val="0062259A"/>
    <w:rsid w:val="00624099"/>
    <w:rsid w:val="00625277"/>
    <w:rsid w:val="00631C02"/>
    <w:rsid w:val="00636210"/>
    <w:rsid w:val="00637C5B"/>
    <w:rsid w:val="0064267F"/>
    <w:rsid w:val="00651555"/>
    <w:rsid w:val="00653AC4"/>
    <w:rsid w:val="0066645A"/>
    <w:rsid w:val="006733EE"/>
    <w:rsid w:val="00674432"/>
    <w:rsid w:val="00683572"/>
    <w:rsid w:val="00691224"/>
    <w:rsid w:val="00691F49"/>
    <w:rsid w:val="00693E3B"/>
    <w:rsid w:val="0069444E"/>
    <w:rsid w:val="006960DE"/>
    <w:rsid w:val="006A0382"/>
    <w:rsid w:val="006A24F8"/>
    <w:rsid w:val="006A2F8A"/>
    <w:rsid w:val="006A3C0B"/>
    <w:rsid w:val="006A4D0F"/>
    <w:rsid w:val="006B1BDC"/>
    <w:rsid w:val="006B5C09"/>
    <w:rsid w:val="006C222B"/>
    <w:rsid w:val="006C31AF"/>
    <w:rsid w:val="006D2B34"/>
    <w:rsid w:val="006E4C0F"/>
    <w:rsid w:val="006F1FCF"/>
    <w:rsid w:val="006F3043"/>
    <w:rsid w:val="006F590A"/>
    <w:rsid w:val="006F62AB"/>
    <w:rsid w:val="006F64A3"/>
    <w:rsid w:val="00700195"/>
    <w:rsid w:val="00703C3E"/>
    <w:rsid w:val="00705D3C"/>
    <w:rsid w:val="0072144A"/>
    <w:rsid w:val="00726FD6"/>
    <w:rsid w:val="00727A05"/>
    <w:rsid w:val="00727B17"/>
    <w:rsid w:val="00730CB6"/>
    <w:rsid w:val="007363A9"/>
    <w:rsid w:val="00736CEE"/>
    <w:rsid w:val="007373DD"/>
    <w:rsid w:val="00743C38"/>
    <w:rsid w:val="00755427"/>
    <w:rsid w:val="00755E42"/>
    <w:rsid w:val="007600B9"/>
    <w:rsid w:val="00771EDF"/>
    <w:rsid w:val="00772415"/>
    <w:rsid w:val="007808FB"/>
    <w:rsid w:val="0078153F"/>
    <w:rsid w:val="007815BC"/>
    <w:rsid w:val="0078161F"/>
    <w:rsid w:val="00784E5C"/>
    <w:rsid w:val="007944AA"/>
    <w:rsid w:val="007A3E02"/>
    <w:rsid w:val="007A694C"/>
    <w:rsid w:val="007B212B"/>
    <w:rsid w:val="007B26AE"/>
    <w:rsid w:val="007B5044"/>
    <w:rsid w:val="007B5DB4"/>
    <w:rsid w:val="007B7ADF"/>
    <w:rsid w:val="007C0205"/>
    <w:rsid w:val="007C095D"/>
    <w:rsid w:val="007C4C5E"/>
    <w:rsid w:val="007C57AB"/>
    <w:rsid w:val="007C7165"/>
    <w:rsid w:val="007C74AE"/>
    <w:rsid w:val="007D0E16"/>
    <w:rsid w:val="007D0F7D"/>
    <w:rsid w:val="007D4495"/>
    <w:rsid w:val="007E10C4"/>
    <w:rsid w:val="007E1DC8"/>
    <w:rsid w:val="007E39DB"/>
    <w:rsid w:val="007F2C69"/>
    <w:rsid w:val="007F34E0"/>
    <w:rsid w:val="007F523B"/>
    <w:rsid w:val="007F5E5F"/>
    <w:rsid w:val="007F6507"/>
    <w:rsid w:val="008018CC"/>
    <w:rsid w:val="00806F50"/>
    <w:rsid w:val="0081304B"/>
    <w:rsid w:val="00816B94"/>
    <w:rsid w:val="00825FF3"/>
    <w:rsid w:val="00826089"/>
    <w:rsid w:val="00826322"/>
    <w:rsid w:val="00840AA9"/>
    <w:rsid w:val="00841796"/>
    <w:rsid w:val="00846456"/>
    <w:rsid w:val="00860523"/>
    <w:rsid w:val="00862300"/>
    <w:rsid w:val="00863838"/>
    <w:rsid w:val="008701B6"/>
    <w:rsid w:val="00872E46"/>
    <w:rsid w:val="00876DA7"/>
    <w:rsid w:val="00881724"/>
    <w:rsid w:val="00884875"/>
    <w:rsid w:val="008859CE"/>
    <w:rsid w:val="00886A9A"/>
    <w:rsid w:val="00886EA7"/>
    <w:rsid w:val="008972F6"/>
    <w:rsid w:val="008A0097"/>
    <w:rsid w:val="008A24E5"/>
    <w:rsid w:val="008A662E"/>
    <w:rsid w:val="008B1CFB"/>
    <w:rsid w:val="008B4EE5"/>
    <w:rsid w:val="008B5C47"/>
    <w:rsid w:val="008C0A35"/>
    <w:rsid w:val="008C1A54"/>
    <w:rsid w:val="008C423D"/>
    <w:rsid w:val="008C5E19"/>
    <w:rsid w:val="008C6F95"/>
    <w:rsid w:val="008C783E"/>
    <w:rsid w:val="008D14AB"/>
    <w:rsid w:val="008D1DAC"/>
    <w:rsid w:val="008D570F"/>
    <w:rsid w:val="008E3CDC"/>
    <w:rsid w:val="008F0E16"/>
    <w:rsid w:val="008F142B"/>
    <w:rsid w:val="008F1BF1"/>
    <w:rsid w:val="008F59FB"/>
    <w:rsid w:val="00901E59"/>
    <w:rsid w:val="00903F3C"/>
    <w:rsid w:val="00910FA0"/>
    <w:rsid w:val="009111B5"/>
    <w:rsid w:val="00917779"/>
    <w:rsid w:val="00920C33"/>
    <w:rsid w:val="00920EA3"/>
    <w:rsid w:val="009343B8"/>
    <w:rsid w:val="00936E62"/>
    <w:rsid w:val="00941AFE"/>
    <w:rsid w:val="009452E5"/>
    <w:rsid w:val="00952EE1"/>
    <w:rsid w:val="009546A6"/>
    <w:rsid w:val="0096158A"/>
    <w:rsid w:val="00967C2B"/>
    <w:rsid w:val="00976B92"/>
    <w:rsid w:val="00983E15"/>
    <w:rsid w:val="00985EC2"/>
    <w:rsid w:val="00987BD4"/>
    <w:rsid w:val="0099302D"/>
    <w:rsid w:val="00996F3A"/>
    <w:rsid w:val="009A21AE"/>
    <w:rsid w:val="009A4D08"/>
    <w:rsid w:val="009A5C5B"/>
    <w:rsid w:val="009A5EF3"/>
    <w:rsid w:val="009B1A4E"/>
    <w:rsid w:val="009B1CD7"/>
    <w:rsid w:val="009B3566"/>
    <w:rsid w:val="009B4491"/>
    <w:rsid w:val="009B7679"/>
    <w:rsid w:val="009C0DAF"/>
    <w:rsid w:val="009C11A7"/>
    <w:rsid w:val="009C1809"/>
    <w:rsid w:val="009D0AE0"/>
    <w:rsid w:val="009D220A"/>
    <w:rsid w:val="009D30F5"/>
    <w:rsid w:val="009D3354"/>
    <w:rsid w:val="009D514A"/>
    <w:rsid w:val="009D692D"/>
    <w:rsid w:val="009D6B5C"/>
    <w:rsid w:val="009E0778"/>
    <w:rsid w:val="009E0EEF"/>
    <w:rsid w:val="009E2D43"/>
    <w:rsid w:val="009E3AF8"/>
    <w:rsid w:val="009F056D"/>
    <w:rsid w:val="009F09A9"/>
    <w:rsid w:val="009F34AF"/>
    <w:rsid w:val="009F5ED3"/>
    <w:rsid w:val="00A03BF3"/>
    <w:rsid w:val="00A04120"/>
    <w:rsid w:val="00A0565D"/>
    <w:rsid w:val="00A1441D"/>
    <w:rsid w:val="00A14A3D"/>
    <w:rsid w:val="00A15672"/>
    <w:rsid w:val="00A171C0"/>
    <w:rsid w:val="00A17DC2"/>
    <w:rsid w:val="00A20DC0"/>
    <w:rsid w:val="00A23780"/>
    <w:rsid w:val="00A254DA"/>
    <w:rsid w:val="00A32008"/>
    <w:rsid w:val="00A34365"/>
    <w:rsid w:val="00A36A7E"/>
    <w:rsid w:val="00A41127"/>
    <w:rsid w:val="00A4146A"/>
    <w:rsid w:val="00A51A3F"/>
    <w:rsid w:val="00A51F1D"/>
    <w:rsid w:val="00A5471A"/>
    <w:rsid w:val="00A65E95"/>
    <w:rsid w:val="00A7303B"/>
    <w:rsid w:val="00A76570"/>
    <w:rsid w:val="00A77893"/>
    <w:rsid w:val="00A8034C"/>
    <w:rsid w:val="00A82BD1"/>
    <w:rsid w:val="00A83A8B"/>
    <w:rsid w:val="00A84741"/>
    <w:rsid w:val="00A902E1"/>
    <w:rsid w:val="00A91BBC"/>
    <w:rsid w:val="00A97CEA"/>
    <w:rsid w:val="00AA0B17"/>
    <w:rsid w:val="00AA23AB"/>
    <w:rsid w:val="00AA3139"/>
    <w:rsid w:val="00AA4080"/>
    <w:rsid w:val="00AA782E"/>
    <w:rsid w:val="00AB0B69"/>
    <w:rsid w:val="00AB0BA9"/>
    <w:rsid w:val="00AB542E"/>
    <w:rsid w:val="00AB70DE"/>
    <w:rsid w:val="00AC444B"/>
    <w:rsid w:val="00AC5E4B"/>
    <w:rsid w:val="00AD25A8"/>
    <w:rsid w:val="00AD4EE3"/>
    <w:rsid w:val="00AE145F"/>
    <w:rsid w:val="00AE2177"/>
    <w:rsid w:val="00AE22D1"/>
    <w:rsid w:val="00AE4463"/>
    <w:rsid w:val="00AE6B12"/>
    <w:rsid w:val="00AE7588"/>
    <w:rsid w:val="00AF164B"/>
    <w:rsid w:val="00B01E7C"/>
    <w:rsid w:val="00B13CD7"/>
    <w:rsid w:val="00B24E39"/>
    <w:rsid w:val="00B4138B"/>
    <w:rsid w:val="00B41FE6"/>
    <w:rsid w:val="00B43F8A"/>
    <w:rsid w:val="00B46E1C"/>
    <w:rsid w:val="00B511E0"/>
    <w:rsid w:val="00B52C45"/>
    <w:rsid w:val="00B53E15"/>
    <w:rsid w:val="00B56CE2"/>
    <w:rsid w:val="00B61F43"/>
    <w:rsid w:val="00B61FDF"/>
    <w:rsid w:val="00B66223"/>
    <w:rsid w:val="00B70133"/>
    <w:rsid w:val="00B736F1"/>
    <w:rsid w:val="00B73A62"/>
    <w:rsid w:val="00B74FF0"/>
    <w:rsid w:val="00B83091"/>
    <w:rsid w:val="00B855E6"/>
    <w:rsid w:val="00B85792"/>
    <w:rsid w:val="00B9116E"/>
    <w:rsid w:val="00B917AB"/>
    <w:rsid w:val="00B92E67"/>
    <w:rsid w:val="00BA022E"/>
    <w:rsid w:val="00BA323F"/>
    <w:rsid w:val="00BB19FE"/>
    <w:rsid w:val="00BB2200"/>
    <w:rsid w:val="00BB5A82"/>
    <w:rsid w:val="00BC65F2"/>
    <w:rsid w:val="00BD41AD"/>
    <w:rsid w:val="00BD546F"/>
    <w:rsid w:val="00BE0375"/>
    <w:rsid w:val="00BE5034"/>
    <w:rsid w:val="00BE5D18"/>
    <w:rsid w:val="00BF0B2C"/>
    <w:rsid w:val="00BF1E95"/>
    <w:rsid w:val="00BF2583"/>
    <w:rsid w:val="00C024C0"/>
    <w:rsid w:val="00C0759A"/>
    <w:rsid w:val="00C07C15"/>
    <w:rsid w:val="00C10B07"/>
    <w:rsid w:val="00C11FC1"/>
    <w:rsid w:val="00C130CB"/>
    <w:rsid w:val="00C13EFC"/>
    <w:rsid w:val="00C20ACA"/>
    <w:rsid w:val="00C25C42"/>
    <w:rsid w:val="00C265D4"/>
    <w:rsid w:val="00C26F1E"/>
    <w:rsid w:val="00C323CA"/>
    <w:rsid w:val="00C33433"/>
    <w:rsid w:val="00C33938"/>
    <w:rsid w:val="00C34B0D"/>
    <w:rsid w:val="00C35ECE"/>
    <w:rsid w:val="00C41FDD"/>
    <w:rsid w:val="00C44041"/>
    <w:rsid w:val="00C51039"/>
    <w:rsid w:val="00C528C1"/>
    <w:rsid w:val="00C57ED9"/>
    <w:rsid w:val="00C607A6"/>
    <w:rsid w:val="00C619CD"/>
    <w:rsid w:val="00C653AD"/>
    <w:rsid w:val="00C654EE"/>
    <w:rsid w:val="00C70AFC"/>
    <w:rsid w:val="00C83654"/>
    <w:rsid w:val="00C86B3A"/>
    <w:rsid w:val="00C87E50"/>
    <w:rsid w:val="00C93017"/>
    <w:rsid w:val="00C96D96"/>
    <w:rsid w:val="00CA2792"/>
    <w:rsid w:val="00CA583F"/>
    <w:rsid w:val="00CC25B4"/>
    <w:rsid w:val="00CC5B0F"/>
    <w:rsid w:val="00CC5B6A"/>
    <w:rsid w:val="00CC6432"/>
    <w:rsid w:val="00CC6ABC"/>
    <w:rsid w:val="00CC6DB0"/>
    <w:rsid w:val="00CD0998"/>
    <w:rsid w:val="00CD1A87"/>
    <w:rsid w:val="00CD31B9"/>
    <w:rsid w:val="00CD400E"/>
    <w:rsid w:val="00CD491E"/>
    <w:rsid w:val="00CD563B"/>
    <w:rsid w:val="00CD7E2E"/>
    <w:rsid w:val="00CE0A9E"/>
    <w:rsid w:val="00CE607F"/>
    <w:rsid w:val="00CF12B1"/>
    <w:rsid w:val="00CF30BD"/>
    <w:rsid w:val="00CF4052"/>
    <w:rsid w:val="00CF565D"/>
    <w:rsid w:val="00CF6651"/>
    <w:rsid w:val="00D03517"/>
    <w:rsid w:val="00D04D8E"/>
    <w:rsid w:val="00D136EE"/>
    <w:rsid w:val="00D15239"/>
    <w:rsid w:val="00D164EF"/>
    <w:rsid w:val="00D17C7C"/>
    <w:rsid w:val="00D30AD5"/>
    <w:rsid w:val="00D323B9"/>
    <w:rsid w:val="00D33371"/>
    <w:rsid w:val="00D37FE4"/>
    <w:rsid w:val="00D471E6"/>
    <w:rsid w:val="00D539C4"/>
    <w:rsid w:val="00D60B0B"/>
    <w:rsid w:val="00D647BE"/>
    <w:rsid w:val="00D752E8"/>
    <w:rsid w:val="00D766BF"/>
    <w:rsid w:val="00D76987"/>
    <w:rsid w:val="00D8121F"/>
    <w:rsid w:val="00D81E06"/>
    <w:rsid w:val="00DB4075"/>
    <w:rsid w:val="00DB441A"/>
    <w:rsid w:val="00DB47A7"/>
    <w:rsid w:val="00DB7A53"/>
    <w:rsid w:val="00DC1846"/>
    <w:rsid w:val="00DC4EB3"/>
    <w:rsid w:val="00DC58AA"/>
    <w:rsid w:val="00DC6B79"/>
    <w:rsid w:val="00DD012A"/>
    <w:rsid w:val="00DD6AD1"/>
    <w:rsid w:val="00DD7863"/>
    <w:rsid w:val="00DD7921"/>
    <w:rsid w:val="00DE2001"/>
    <w:rsid w:val="00DF214E"/>
    <w:rsid w:val="00DF29F6"/>
    <w:rsid w:val="00DF3BF9"/>
    <w:rsid w:val="00DF69CC"/>
    <w:rsid w:val="00E02507"/>
    <w:rsid w:val="00E04EFB"/>
    <w:rsid w:val="00E063D1"/>
    <w:rsid w:val="00E07B5D"/>
    <w:rsid w:val="00E12E37"/>
    <w:rsid w:val="00E20E5C"/>
    <w:rsid w:val="00E23CDB"/>
    <w:rsid w:val="00E25585"/>
    <w:rsid w:val="00E26F99"/>
    <w:rsid w:val="00E306D0"/>
    <w:rsid w:val="00E33401"/>
    <w:rsid w:val="00E44943"/>
    <w:rsid w:val="00E51BF9"/>
    <w:rsid w:val="00E56CFF"/>
    <w:rsid w:val="00E571E1"/>
    <w:rsid w:val="00E57A65"/>
    <w:rsid w:val="00E64BF8"/>
    <w:rsid w:val="00E6571B"/>
    <w:rsid w:val="00E70329"/>
    <w:rsid w:val="00E77205"/>
    <w:rsid w:val="00E80391"/>
    <w:rsid w:val="00E81DC2"/>
    <w:rsid w:val="00E85DC8"/>
    <w:rsid w:val="00E918C7"/>
    <w:rsid w:val="00E94D0B"/>
    <w:rsid w:val="00EA3788"/>
    <w:rsid w:val="00EB5C0C"/>
    <w:rsid w:val="00EB607B"/>
    <w:rsid w:val="00ED359B"/>
    <w:rsid w:val="00ED7CE2"/>
    <w:rsid w:val="00EE0758"/>
    <w:rsid w:val="00EE3931"/>
    <w:rsid w:val="00EF3E64"/>
    <w:rsid w:val="00EF60D9"/>
    <w:rsid w:val="00F01ECD"/>
    <w:rsid w:val="00F10A96"/>
    <w:rsid w:val="00F11D60"/>
    <w:rsid w:val="00F13859"/>
    <w:rsid w:val="00F13E29"/>
    <w:rsid w:val="00F1640C"/>
    <w:rsid w:val="00F26DBB"/>
    <w:rsid w:val="00F42031"/>
    <w:rsid w:val="00F5189F"/>
    <w:rsid w:val="00F52392"/>
    <w:rsid w:val="00F601DD"/>
    <w:rsid w:val="00F65251"/>
    <w:rsid w:val="00F65602"/>
    <w:rsid w:val="00F67379"/>
    <w:rsid w:val="00F7101F"/>
    <w:rsid w:val="00F71E2B"/>
    <w:rsid w:val="00F724A4"/>
    <w:rsid w:val="00F80020"/>
    <w:rsid w:val="00F81768"/>
    <w:rsid w:val="00F81A48"/>
    <w:rsid w:val="00F8455E"/>
    <w:rsid w:val="00F8703D"/>
    <w:rsid w:val="00F942D3"/>
    <w:rsid w:val="00FA062C"/>
    <w:rsid w:val="00FA22B0"/>
    <w:rsid w:val="00FA32EC"/>
    <w:rsid w:val="00FA4CBB"/>
    <w:rsid w:val="00FB122D"/>
    <w:rsid w:val="00FB157D"/>
    <w:rsid w:val="00FB6294"/>
    <w:rsid w:val="00FB66D0"/>
    <w:rsid w:val="00FB6D5C"/>
    <w:rsid w:val="00FC17DC"/>
    <w:rsid w:val="00FC546B"/>
    <w:rsid w:val="00FD57F3"/>
    <w:rsid w:val="00FE07F5"/>
    <w:rsid w:val="00FE1B36"/>
    <w:rsid w:val="00FF2502"/>
    <w:rsid w:val="00FF37A9"/>
    <w:rsid w:val="00FF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75"/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4875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4875"/>
    <w:pPr>
      <w:keepNext/>
      <w:jc w:val="center"/>
      <w:outlineLvl w:val="1"/>
    </w:pPr>
    <w:rPr>
      <w:b/>
      <w:noProof w:val="0"/>
      <w:color w:val="FF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4875"/>
    <w:pPr>
      <w:keepNext/>
      <w:jc w:val="center"/>
      <w:outlineLvl w:val="2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4875"/>
    <w:pPr>
      <w:keepNext/>
      <w:outlineLvl w:val="6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4875"/>
    <w:rPr>
      <w:rFonts w:ascii="Cambria" w:hAnsi="Cambria" w:cs="Times New Roman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4875"/>
    <w:rPr>
      <w:rFonts w:ascii="Cambria" w:hAnsi="Cambria" w:cs="Times New Roman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4875"/>
    <w:rPr>
      <w:rFonts w:ascii="Cambria" w:hAnsi="Cambria" w:cs="Times New Roman"/>
      <w:b/>
      <w:bCs/>
      <w:noProof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84875"/>
    <w:rPr>
      <w:rFonts w:ascii="Calibri" w:hAnsi="Calibri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884875"/>
    <w:pPr>
      <w:tabs>
        <w:tab w:val="center" w:pos="4536"/>
        <w:tab w:val="right" w:pos="9072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84875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84875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84875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8848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customStyle="1" w:styleId="xl32">
    <w:name w:val="xl32"/>
    <w:basedOn w:val="Normal"/>
    <w:uiPriority w:val="99"/>
    <w:rsid w:val="00884875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88487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88487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84875"/>
    <w:rPr>
      <w:rFonts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875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884875"/>
    <w:pPr>
      <w:numPr>
        <w:numId w:val="12"/>
      </w:numPr>
      <w:tabs>
        <w:tab w:val="num" w:pos="360"/>
      </w:tabs>
      <w:spacing w:before="120" w:line="260" w:lineRule="exact"/>
      <w:ind w:left="360"/>
      <w:jc w:val="both"/>
    </w:pPr>
    <w:rPr>
      <w:noProof w:val="0"/>
      <w:sz w:val="22"/>
      <w:szCs w:val="24"/>
    </w:rPr>
  </w:style>
  <w:style w:type="paragraph" w:customStyle="1" w:styleId="ListNumberLevel2">
    <w:name w:val="List Number (Level 2)"/>
    <w:basedOn w:val="Normal"/>
    <w:uiPriority w:val="99"/>
    <w:rsid w:val="00884875"/>
    <w:pPr>
      <w:spacing w:after="240"/>
      <w:jc w:val="both"/>
    </w:pPr>
    <w:rPr>
      <w:noProof w:val="0"/>
      <w:sz w:val="24"/>
      <w:lang w:val="en-GB" w:eastAsia="en-US"/>
    </w:rPr>
  </w:style>
  <w:style w:type="paragraph" w:styleId="ListBullet2">
    <w:name w:val="List Bullet 2"/>
    <w:basedOn w:val="Normal"/>
    <w:autoRedefine/>
    <w:uiPriority w:val="99"/>
    <w:rsid w:val="00884875"/>
    <w:pPr>
      <w:numPr>
        <w:numId w:val="13"/>
      </w:numPr>
      <w:spacing w:before="240" w:after="120"/>
      <w:ind w:left="714" w:hanging="357"/>
    </w:pPr>
    <w:rPr>
      <w:b/>
      <w:noProof w:val="0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884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875"/>
    <w:rPr>
      <w:rFonts w:ascii="Tahoma" w:hAnsi="Tahoma" w:cs="Tahoma"/>
      <w:noProof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884875"/>
    <w:pPr>
      <w:jc w:val="center"/>
    </w:pPr>
    <w:rPr>
      <w:i/>
      <w:iCs/>
      <w:noProof w:val="0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84875"/>
    <w:rPr>
      <w:rFonts w:cs="Times New Roman"/>
      <w:noProof/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rsid w:val="00884875"/>
    <w:pPr>
      <w:spacing w:before="120" w:after="120"/>
    </w:pPr>
    <w:rPr>
      <w:b/>
      <w:bCs/>
      <w:caps/>
    </w:rPr>
  </w:style>
  <w:style w:type="paragraph" w:styleId="BodyTextIndent2">
    <w:name w:val="Body Text Indent 2"/>
    <w:basedOn w:val="Normal"/>
    <w:link w:val="BodyTextIndent2Char"/>
    <w:uiPriority w:val="99"/>
    <w:rsid w:val="00884875"/>
    <w:pPr>
      <w:ind w:left="180"/>
      <w:jc w:val="both"/>
    </w:pPr>
    <w:rPr>
      <w:noProof w:val="0"/>
      <w:sz w:val="22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884875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rsid w:val="00884875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884875"/>
    <w:pPr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99"/>
    <w:semiHidden/>
    <w:rsid w:val="00884875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99"/>
    <w:semiHidden/>
    <w:rsid w:val="00884875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884875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884875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884875"/>
    <w:pPr>
      <w:ind w:left="160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88487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4259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259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84875"/>
    <w:rPr>
      <w:rFonts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2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84875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4064B6"/>
    <w:pPr>
      <w:jc w:val="center"/>
    </w:pPr>
    <w:rPr>
      <w:b/>
      <w:bCs/>
      <w:noProof w:val="0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84875"/>
    <w:rPr>
      <w:rFonts w:ascii="Cambria" w:hAnsi="Cambria" w:cs="Times New Roman"/>
      <w:b/>
      <w:bCs/>
      <w:noProof/>
      <w:kern w:val="28"/>
      <w:sz w:val="32"/>
      <w:szCs w:val="32"/>
    </w:rPr>
  </w:style>
  <w:style w:type="paragraph" w:styleId="BlockText">
    <w:name w:val="Block Text"/>
    <w:basedOn w:val="Normal"/>
    <w:uiPriority w:val="99"/>
    <w:rsid w:val="004064B6"/>
    <w:pPr>
      <w:spacing w:before="60"/>
      <w:ind w:left="-284" w:right="-284"/>
      <w:jc w:val="both"/>
    </w:pPr>
    <w:rPr>
      <w:i/>
      <w:iCs/>
      <w:noProof w:val="0"/>
    </w:rPr>
  </w:style>
  <w:style w:type="table" w:styleId="TableGrid">
    <w:name w:val="Table Grid"/>
    <w:basedOn w:val="TableNormal"/>
    <w:uiPriority w:val="99"/>
    <w:rsid w:val="005551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6">
    <w:name w:val="Styl6"/>
    <w:basedOn w:val="Normal"/>
    <w:uiPriority w:val="99"/>
    <w:rsid w:val="00FB66D0"/>
    <w:pPr>
      <w:numPr>
        <w:ilvl w:val="1"/>
        <w:numId w:val="18"/>
      </w:numPr>
    </w:pPr>
  </w:style>
  <w:style w:type="paragraph" w:styleId="ListParagraph">
    <w:name w:val="List Paragraph"/>
    <w:basedOn w:val="Normal"/>
    <w:uiPriority w:val="99"/>
    <w:qFormat/>
    <w:rsid w:val="001D0846"/>
    <w:pPr>
      <w:ind w:left="720"/>
      <w:contextualSpacing/>
    </w:pPr>
    <w:rPr>
      <w:noProof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2583</Words>
  <Characters>15499</Characters>
  <Application>Microsoft Office Outlook</Application>
  <DocSecurity>0</DocSecurity>
  <Lines>0</Lines>
  <Paragraphs>0</Paragraphs>
  <ScaleCrop>false</ScaleCrop>
  <Company>MRR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Priorytetu</dc:title>
  <dc:subject/>
  <dc:creator>Dorota Domańska</dc:creator>
  <cp:keywords/>
  <dc:description/>
  <cp:lastModifiedBy>bartoszuk_magdalena</cp:lastModifiedBy>
  <cp:revision>7</cp:revision>
  <cp:lastPrinted>2012-07-13T12:48:00Z</cp:lastPrinted>
  <dcterms:created xsi:type="dcterms:W3CDTF">2012-08-10T11:37:00Z</dcterms:created>
  <dcterms:modified xsi:type="dcterms:W3CDTF">2012-08-13T11:39:00Z</dcterms:modified>
</cp:coreProperties>
</file>